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pPr>
      <w:r>
        <w:t>openEuler 23.09 技术白皮书</w:t>
      </w:r>
    </w:p>
    <w:p>
      <w:pPr>
        <w:pStyle w:val="3"/>
        <w:numPr>
          <w:ilvl w:val="0"/>
          <w:numId w:val="2"/>
        </w:numPr>
      </w:pPr>
      <w:r>
        <w:rPr>
          <w:rFonts w:hint="eastAsia"/>
        </w:rPr>
        <w:t>概述</w:t>
      </w:r>
    </w:p>
    <w:p>
      <w:pPr>
        <w:ind w:firstLine="420"/>
        <w:rPr>
          <w:szCs w:val="21"/>
        </w:rPr>
      </w:pPr>
      <w:r>
        <w:rPr>
          <w:rFonts w:hint="eastAsia" w:asciiTheme="minorEastAsia" w:hAnsiTheme="minorEastAsia"/>
          <w:szCs w:val="21"/>
        </w:rPr>
        <w:t>欧拉开源操作系统（</w:t>
      </w:r>
      <w:r>
        <w:rPr>
          <w:rFonts w:asciiTheme="minorEastAsia" w:hAnsiTheme="minorEastAsia"/>
          <w:szCs w:val="21"/>
        </w:rPr>
        <w:t>openEuler, 简称</w:t>
      </w:r>
      <w:r>
        <w:rPr>
          <w:rFonts w:hint="eastAsia" w:asciiTheme="minorEastAsia" w:hAnsiTheme="minorEastAsia"/>
          <w:szCs w:val="21"/>
        </w:rPr>
        <w:t>“</w:t>
      </w:r>
      <w:r>
        <w:rPr>
          <w:rFonts w:asciiTheme="minorEastAsia" w:hAnsiTheme="minorEastAsia"/>
          <w:szCs w:val="21"/>
        </w:rPr>
        <w:t>欧拉</w:t>
      </w:r>
      <w:r>
        <w:rPr>
          <w:rFonts w:hint="eastAsia" w:asciiTheme="minorEastAsia" w:hAnsiTheme="minorEastAsia"/>
          <w:szCs w:val="21"/>
        </w:rPr>
        <w:t>”）从服务器操作系统正式升级为面向数字基础设施的操作系统，支持服务器、云计算、边缘计算、嵌入式等应用场景，支持多样性计算，致力于提供安全、稳定、易用的操作系统。</w:t>
      </w:r>
    </w:p>
    <w:p>
      <w:pPr>
        <w:ind w:firstLine="420"/>
      </w:pPr>
      <w:r>
        <w:rPr>
          <w:rFonts w:hint="eastAsia"/>
        </w:rPr>
        <w:t>欧拉开源社区</w:t>
      </w:r>
      <w:r>
        <w:t>通过开放的社区形式与全球的开发者共同构建一个开放、多元和架构包容的软件生态体系</w:t>
      </w:r>
      <w:r>
        <w:rPr>
          <w:rFonts w:hint="eastAsia"/>
        </w:rPr>
        <w:t>，</w:t>
      </w:r>
      <w:r>
        <w:t>孵化支持多种处理器架构、覆盖数字</w:t>
      </w:r>
      <w:r>
        <w:rPr>
          <w:rFonts w:hint="eastAsia"/>
        </w:rPr>
        <w:t>基础</w:t>
      </w:r>
      <w:r>
        <w:t>设施</w:t>
      </w:r>
      <w:r>
        <w:rPr>
          <w:rFonts w:hint="eastAsia"/>
        </w:rPr>
        <w:t>全场景，</w:t>
      </w:r>
      <w:r>
        <w:t>推动企业数字基础设施软硬件</w:t>
      </w:r>
      <w:r>
        <w:rPr>
          <w:rFonts w:hint="eastAsia"/>
        </w:rPr>
        <w:t>、</w:t>
      </w:r>
      <w:r>
        <w:t xml:space="preserve">应用生态繁荣发展。 </w:t>
      </w:r>
    </w:p>
    <w:p>
      <w:pPr>
        <w:ind w:firstLine="420"/>
      </w:pPr>
      <w:r>
        <w:t xml:space="preserve">2019 年 12 月 31 日，面向多样性计算的操作系统开源社区 openEuler 正式成立。 </w:t>
      </w:r>
    </w:p>
    <w:p>
      <w:pPr>
        <w:ind w:firstLine="420"/>
      </w:pPr>
      <w:r>
        <w:t xml:space="preserve">2020 年 3 月 30 日， openEuler 20.03 LTS （Long Term Support，简写为 LTS，中文为长生命周期支持）版本正式发布，为 Linux 世界带来一个全新的具备独立技术演进能力的 Linux 发行版。 </w:t>
      </w:r>
    </w:p>
    <w:p>
      <w:pPr>
        <w:ind w:firstLine="420"/>
      </w:pPr>
      <w:r>
        <w:t xml:space="preserve">2020 年 9 月 30 日，首个 openEuler 20.09 创新版发布，该版本是 openEuler 社区中的多个企业、团队、独立开发者协同开发的成果，在 openEuler 社区的发展进程中具有里程碑式的意义，也是中国开源历史上的标志性事件。 </w:t>
      </w:r>
    </w:p>
    <w:p>
      <w:pPr>
        <w:ind w:firstLine="420"/>
      </w:pPr>
      <w:r>
        <w:t>2021 年 3 月 31 日，发布openEuler 21.03 内核创新</w:t>
      </w:r>
      <w:r>
        <w:rPr>
          <w:rFonts w:hint="eastAsia"/>
        </w:rPr>
        <w:t>版</w:t>
      </w:r>
      <w:r>
        <w:t>，该版本将内核升级到5.10, 还在内核方向实现内核热升级、内存分级扩展等多个创新特性，加速提升多核性能，构筑千核运算能力。</w:t>
      </w:r>
    </w:p>
    <w:p>
      <w:pPr>
        <w:ind w:firstLine="420"/>
      </w:pPr>
      <w:r>
        <w:rPr>
          <w:rFonts w:hint="eastAsia"/>
        </w:rPr>
        <w:t>2</w:t>
      </w:r>
      <w:r>
        <w:t>021年</w:t>
      </w:r>
      <w:r>
        <w:rPr>
          <w:rFonts w:hint="eastAsia"/>
        </w:rPr>
        <w:t xml:space="preserve"> 9</w:t>
      </w:r>
      <w:r>
        <w:t xml:space="preserve"> </w:t>
      </w:r>
      <w:r>
        <w:rPr>
          <w:rFonts w:hint="eastAsia"/>
        </w:rPr>
        <w:t>月 3</w:t>
      </w:r>
      <w:r>
        <w:t>0 日</w:t>
      </w:r>
      <w:r>
        <w:rPr>
          <w:rFonts w:hint="eastAsia"/>
        </w:rPr>
        <w:t>，全新</w:t>
      </w:r>
      <w:r>
        <w:t xml:space="preserve">openEuler </w:t>
      </w:r>
      <w:r>
        <w:rPr>
          <w:rFonts w:hint="eastAsia"/>
        </w:rPr>
        <w:t>2</w:t>
      </w:r>
      <w:r>
        <w:t>1.09创新版如期而至</w:t>
      </w:r>
      <w:r>
        <w:rPr>
          <w:rFonts w:hint="eastAsia"/>
        </w:rPr>
        <w:t>，这是欧拉全新发布后的第一个社区版本，实现了全场景支持。增强服务器和云计算的特性，发布面向云原生的业务混部CPU调度算法、容器化操作系统KubeOS等关键技术；同时发布边缘和嵌入式版本。</w:t>
      </w:r>
    </w:p>
    <w:p>
      <w:pPr>
        <w:ind w:firstLine="420"/>
      </w:pPr>
      <w:r>
        <w:rPr>
          <w:rFonts w:hint="eastAsia"/>
        </w:rPr>
        <w:t>2</w:t>
      </w:r>
      <w:r>
        <w:t>022年</w:t>
      </w:r>
      <w:r>
        <w:rPr>
          <w:rFonts w:hint="eastAsia"/>
        </w:rPr>
        <w:t xml:space="preserve"> </w:t>
      </w:r>
      <w:r>
        <w:t xml:space="preserve">3 </w:t>
      </w:r>
      <w:r>
        <w:rPr>
          <w:rFonts w:hint="eastAsia"/>
        </w:rPr>
        <w:t>月 3</w:t>
      </w:r>
      <w:r>
        <w:t>0 日</w:t>
      </w:r>
      <w:r>
        <w:rPr>
          <w:rFonts w:hint="eastAsia"/>
        </w:rPr>
        <w:t>，基于统一的5</w:t>
      </w:r>
      <w:r>
        <w:t>.10内核</w:t>
      </w:r>
      <w:r>
        <w:rPr>
          <w:rFonts w:hint="eastAsia"/>
        </w:rPr>
        <w:t>，发布面向</w:t>
      </w:r>
      <w:r>
        <w:rPr>
          <w:rFonts w:hint="eastAsia" w:asciiTheme="minorEastAsia" w:hAnsiTheme="minorEastAsia"/>
          <w:szCs w:val="21"/>
        </w:rPr>
        <w:t>服务器、云计算、边缘计算、嵌入式的全场景openEuler</w:t>
      </w:r>
      <w:r>
        <w:rPr>
          <w:rFonts w:asciiTheme="minorEastAsia" w:hAnsiTheme="minorEastAsia"/>
          <w:szCs w:val="21"/>
        </w:rPr>
        <w:t xml:space="preserve"> 22.03 LTS</w:t>
      </w:r>
      <w:r>
        <w:rPr>
          <w:rFonts w:hint="eastAsia" w:asciiTheme="minorEastAsia" w:hAnsiTheme="minorEastAsia"/>
          <w:szCs w:val="21"/>
        </w:rPr>
        <w:t>版本</w:t>
      </w:r>
      <w:r>
        <w:rPr>
          <w:rFonts w:hint="eastAsia"/>
        </w:rPr>
        <w:t>，聚焦算力释放，持续提升资源利用率，打造全场景协同的数字基础设施操作系统。</w:t>
      </w:r>
      <w:r>
        <w:t xml:space="preserve"> </w:t>
      </w:r>
    </w:p>
    <w:p>
      <w:pPr>
        <w:ind w:firstLine="420"/>
      </w:pPr>
      <w:r>
        <w:rPr>
          <w:rFonts w:hint="eastAsia"/>
        </w:rPr>
        <w:t>2</w:t>
      </w:r>
      <w:r>
        <w:t>022</w:t>
      </w:r>
      <w:r>
        <w:rPr>
          <w:rFonts w:hint="eastAsia"/>
        </w:rPr>
        <w:t>年9月3</w:t>
      </w:r>
      <w:r>
        <w:t>0</w:t>
      </w:r>
      <w:r>
        <w:rPr>
          <w:rFonts w:hint="eastAsia"/>
        </w:rPr>
        <w:t>日，发布openEuler</w:t>
      </w:r>
      <w:r>
        <w:t xml:space="preserve"> 22.09</w:t>
      </w:r>
      <w:r>
        <w:rPr>
          <w:rFonts w:hint="eastAsia"/>
        </w:rPr>
        <w:t>创新版本，持续补齐全场景的支持。</w:t>
      </w:r>
    </w:p>
    <w:p>
      <w:pPr>
        <w:ind w:firstLine="420"/>
      </w:pPr>
      <w:r>
        <w:rPr>
          <w:rFonts w:hint="eastAsia"/>
        </w:rPr>
        <w:t>2</w:t>
      </w:r>
      <w:r>
        <w:t>022</w:t>
      </w:r>
      <w:r>
        <w:rPr>
          <w:rFonts w:hint="eastAsia"/>
        </w:rPr>
        <w:t>年</w:t>
      </w:r>
      <w:r>
        <w:t>12</w:t>
      </w:r>
      <w:r>
        <w:rPr>
          <w:rFonts w:hint="eastAsia"/>
        </w:rPr>
        <w:t>月3</w:t>
      </w:r>
      <w:r>
        <w:t>0</w:t>
      </w:r>
      <w:r>
        <w:rPr>
          <w:rFonts w:hint="eastAsia"/>
        </w:rPr>
        <w:t>日，发布openEuler</w:t>
      </w:r>
      <w:r>
        <w:t xml:space="preserve"> 22.03 LTS SP1</w:t>
      </w:r>
      <w:r>
        <w:rPr>
          <w:rFonts w:hint="eastAsia"/>
        </w:rPr>
        <w:t>版本，打造最佳迁移工具实现业务无感迁移，性能持续领先。</w:t>
      </w:r>
    </w:p>
    <w:p>
      <w:pPr>
        <w:ind w:firstLine="420"/>
      </w:pPr>
      <w:r>
        <w:rPr>
          <w:rFonts w:hint="eastAsia"/>
        </w:rPr>
        <w:t>2</w:t>
      </w:r>
      <w:r>
        <w:t>023</w:t>
      </w:r>
      <w:r>
        <w:rPr>
          <w:rFonts w:hint="eastAsia"/>
        </w:rPr>
        <w:t>年</w:t>
      </w:r>
      <w:r>
        <w:t>3</w:t>
      </w:r>
      <w:r>
        <w:rPr>
          <w:rFonts w:hint="eastAsia"/>
        </w:rPr>
        <w:t>月3</w:t>
      </w:r>
      <w:r>
        <w:t>0</w:t>
      </w:r>
      <w:r>
        <w:rPr>
          <w:rFonts w:hint="eastAsia"/>
        </w:rPr>
        <w:t>日，发布openEuler</w:t>
      </w:r>
      <w:r>
        <w:t xml:space="preserve"> 23.03内核创新</w:t>
      </w:r>
      <w:r>
        <w:rPr>
          <w:rFonts w:hint="eastAsia"/>
        </w:rPr>
        <w:t>版本，</w:t>
      </w:r>
      <w:r>
        <w:t>采用Linux Kernel 6.1 内核，为未来</w:t>
      </w:r>
      <w:r>
        <w:rPr>
          <w:rFonts w:hint="eastAsia"/>
        </w:rPr>
        <w:t>openEuler</w:t>
      </w:r>
      <w:r>
        <w:t xml:space="preserve"> 长生命周期版本采用6.x内核提前进行技术探索，方便开发者进行硬件适配、基础技术创新绝上层应用创新。</w:t>
      </w:r>
    </w:p>
    <w:p>
      <w:pPr>
        <w:ind w:firstLine="420"/>
      </w:pPr>
      <w:r>
        <w:rPr>
          <w:rFonts w:hint="eastAsia"/>
        </w:rPr>
        <w:t>2</w:t>
      </w:r>
      <w:r>
        <w:t>023</w:t>
      </w:r>
      <w:r>
        <w:rPr>
          <w:rFonts w:hint="eastAsia"/>
        </w:rPr>
        <w:t>年</w:t>
      </w:r>
      <w:r>
        <w:t>6</w:t>
      </w:r>
      <w:r>
        <w:rPr>
          <w:rFonts w:hint="eastAsia"/>
        </w:rPr>
        <w:t>月3</w:t>
      </w:r>
      <w:r>
        <w:t>0</w:t>
      </w:r>
      <w:r>
        <w:rPr>
          <w:rFonts w:hint="eastAsia"/>
        </w:rPr>
        <w:t>日，发布openEuler</w:t>
      </w:r>
      <w:r>
        <w:t xml:space="preserve"> 22.03 LTS SP2</w:t>
      </w:r>
      <w:r>
        <w:rPr>
          <w:rFonts w:hint="eastAsia"/>
        </w:rPr>
        <w:t>版本，</w:t>
      </w:r>
      <w:r>
        <w:t>场景化竞争力特性增强，性能持续领先</w:t>
      </w:r>
      <w:r>
        <w:rPr>
          <w:rFonts w:hint="eastAsia"/>
        </w:rPr>
        <w:t>。</w:t>
      </w:r>
    </w:p>
    <w:p>
      <w:pPr>
        <w:ind w:firstLine="420"/>
        <w:rPr>
          <w:rFonts w:hint="eastAsia"/>
        </w:rPr>
      </w:pPr>
      <w:r>
        <w:rPr>
          <w:rFonts w:hint="eastAsia"/>
        </w:rPr>
        <w:t>2</w:t>
      </w:r>
      <w:r>
        <w:t>023</w:t>
      </w:r>
      <w:r>
        <w:rPr>
          <w:rFonts w:hint="eastAsia"/>
        </w:rPr>
        <w:t>年9月3</w:t>
      </w:r>
      <w:r>
        <w:t>0</w:t>
      </w:r>
      <w:r>
        <w:rPr>
          <w:rFonts w:hint="eastAsia"/>
        </w:rPr>
        <w:t>日，发布</w:t>
      </w:r>
      <w:r>
        <w:t>openEuler 23.09 创新版本</w:t>
      </w:r>
      <w:r>
        <w:rPr>
          <w:rFonts w:hint="eastAsia"/>
        </w:rPr>
        <w:t>，</w:t>
      </w:r>
      <w:r>
        <w:t>是基于6.4内核的创新版本（参见版本生命周期），提供更多新特性和功能，给开发者和用户带来全新的体验，服务更多的领域和更多的用户。</w:t>
      </w:r>
    </w:p>
    <w:p>
      <w:pPr>
        <w:jc w:val="center"/>
      </w:pPr>
      <w:r>
        <w:rPr>
          <w:woUserID w:val="1"/>
        </w:rPr>
        <w:drawing>
          <wp:inline distT="0" distB="0" distL="114300" distR="114300">
            <wp:extent cx="6115685" cy="3482975"/>
            <wp:effectExtent l="0" t="0" r="18415" b="317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7"/>
                    <a:stretch>
                      <a:fillRect/>
                    </a:stretch>
                  </pic:blipFill>
                  <pic:spPr>
                    <a:xfrm>
                      <a:off x="0" y="0"/>
                      <a:ext cx="6115685" cy="3482975"/>
                    </a:xfrm>
                    <a:prstGeom prst="rect">
                      <a:avLst/>
                    </a:prstGeom>
                  </pic:spPr>
                </pic:pic>
              </a:graphicData>
            </a:graphic>
          </wp:inline>
        </w:drawing>
      </w:r>
    </w:p>
    <w:p>
      <w:pPr>
        <w:ind w:firstLine="420"/>
      </w:pPr>
      <w:r>
        <w:t xml:space="preserve">openEuler作为一个操作系统发行版平台，每两年推出一个LTS版本。该版本为企业级用户提供一个安全稳定可靠的操作系统。 </w:t>
      </w:r>
    </w:p>
    <w:p>
      <w:pPr>
        <w:ind w:firstLine="420"/>
      </w:pPr>
      <w:r>
        <w:t xml:space="preserve">openEuler也是一个技术孵化器。通过每半年发布一次的创新版，快速集成openEuler以及其他社区的最新技术成果，将社区验证成熟的特性逐步回合到发行版中。这些新特性以单个开源项目的方式存在于社区，方便开发者获得源代码，也方便其他开源社区使用。 </w:t>
      </w:r>
    </w:p>
    <w:p>
      <w:pPr>
        <w:ind w:firstLine="420"/>
        <w:sectPr>
          <w:headerReference r:id="rId3" w:type="default"/>
          <w:footerReference r:id="rId4" w:type="default"/>
          <w:footerReference r:id="rId5" w:type="even"/>
          <w:pgSz w:w="11907" w:h="16840"/>
          <w:pgMar w:top="1701" w:right="1134" w:bottom="1701" w:left="1134" w:header="567" w:footer="567" w:gutter="0"/>
          <w:pgNumType w:fmt="lowerRoman" w:start="1"/>
          <w:cols w:space="425" w:num="1"/>
          <w:docGrid w:linePitch="312" w:charSpace="0"/>
        </w:sectPr>
      </w:pPr>
      <w:r>
        <w:t>社区中的最新技术成果持续合入发行版，发行版通过用户反馈反哺技术，激发社区创新活力，从而不断孵化新技术。发行版平台和技术孵化器互相促进、互相推动、牵引版本持续演进。</w:t>
      </w:r>
    </w:p>
    <w:p>
      <w:pPr>
        <w:pStyle w:val="4"/>
        <w:widowControl/>
        <w:topLinePunct/>
        <w:adjustRightInd w:val="0"/>
        <w:snapToGrid w:val="0"/>
        <w:spacing w:line="240" w:lineRule="atLeast"/>
        <w:jc w:val="left"/>
      </w:pPr>
      <w:bookmarkStart w:id="0" w:name="_ZH-CN_TOPIC_0000001091444562"/>
      <w:bookmarkEnd w:id="0"/>
      <w:bookmarkStart w:id="1" w:name="_ZH-CN_TOPIC_0000001138509197"/>
      <w:bookmarkEnd w:id="1"/>
      <w:r>
        <w:t>openEuler</w:t>
      </w:r>
      <w:r>
        <w:rPr>
          <w:rFonts w:hint="eastAsia"/>
        </w:rPr>
        <w:t>覆盖全场景的创新平台</w:t>
      </w:r>
    </w:p>
    <w:p>
      <w:pPr>
        <w:jc w:val="center"/>
      </w:pPr>
      <w:r>
        <w:drawing>
          <wp:inline distT="0" distB="0" distL="0" distR="0">
            <wp:extent cx="3990975" cy="1435100"/>
            <wp:effectExtent l="0" t="0" r="0" b="0"/>
            <wp:docPr id="63" name="图片 63" descr="C:\Users\w00347809\AppData\Roaming\eSpace_Desktop\UserData\w00347809\imagefiles\425F0A8A-5E2C-467A-A969-F9811AAFBD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C:\Users\w00347809\AppData\Roaming\eSpace_Desktop\UserData\w00347809\imagefiles\425F0A8A-5E2C-467A-A969-F9811AAFBD59.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4015551" cy="1444136"/>
                    </a:xfrm>
                    <a:prstGeom prst="rect">
                      <a:avLst/>
                    </a:prstGeom>
                    <a:noFill/>
                    <a:ln>
                      <a:noFill/>
                    </a:ln>
                  </pic:spPr>
                </pic:pic>
              </a:graphicData>
            </a:graphic>
          </wp:inline>
        </w:drawing>
      </w:r>
    </w:p>
    <w:p>
      <w:pPr>
        <w:ind w:firstLine="420"/>
      </w:pPr>
      <w:r>
        <w:t>openEuler已支持X86、ARM、SW64</w:t>
      </w:r>
      <w:r>
        <w:rPr>
          <w:rFonts w:hint="eastAsia"/>
        </w:rPr>
        <w:t>、</w:t>
      </w:r>
      <w:r>
        <w:t>RISC-V</w:t>
      </w:r>
      <w:r>
        <w:rPr>
          <w:rFonts w:hint="eastAsia"/>
        </w:rPr>
        <w:t>、</w:t>
      </w:r>
      <w:r>
        <w:t>LoongArch多处理器架构</w:t>
      </w:r>
      <w:r>
        <w:rPr>
          <w:rFonts w:hint="eastAsia"/>
        </w:rPr>
        <w:t>，逐步</w:t>
      </w:r>
      <w:r>
        <w:t>扩展PowerPC等更多芯片架构支持</w:t>
      </w:r>
      <w:r>
        <w:rPr>
          <w:rFonts w:hint="eastAsia"/>
        </w:rPr>
        <w:t>，持续完善多样性算力生态体验。</w:t>
      </w:r>
    </w:p>
    <w:p>
      <w:pPr>
        <w:ind w:firstLine="420"/>
        <w:rPr>
          <w:rFonts w:hint="default"/>
          <w:woUserID w:val="1"/>
        </w:rPr>
      </w:pPr>
      <w:r>
        <w:rPr>
          <w:rFonts w:hint="eastAsia"/>
        </w:rPr>
        <w:t>openEuler社区面向场景化的SIG不断组建，推动</w:t>
      </w:r>
      <w:r>
        <w:t>openEuler应用边界</w:t>
      </w:r>
      <w:r>
        <w:rPr>
          <w:rFonts w:hint="eastAsia"/>
        </w:rPr>
        <w:t>从最初的服务器场景，逐步拓展到云计算、边缘计算、嵌入式等更多场景。openEuler正成为覆盖数字基础设施全场景的操作系统</w:t>
      </w:r>
      <w:r>
        <w:rPr>
          <w:rFonts w:hint="default"/>
          <w:woUserID w:val="1"/>
        </w:rPr>
        <w:t>。</w:t>
      </w:r>
    </w:p>
    <w:p>
      <w:pPr>
        <w:ind w:firstLine="420"/>
      </w:pPr>
      <w:r>
        <w:t>openEuler希望与广大生态伙伴</w:t>
      </w:r>
      <w:r>
        <w:rPr>
          <w:rFonts w:hint="eastAsia"/>
        </w:rPr>
        <w:t>、</w:t>
      </w:r>
      <w:r>
        <w:t>用户</w:t>
      </w:r>
      <w:r>
        <w:rPr>
          <w:rFonts w:hint="eastAsia"/>
        </w:rPr>
        <w:t>、开发者一起，通过联合创新、社区共建，不断增强场景化能力，最终实现统一操作系统支持多设备，应用一次开发覆盖全场景。</w:t>
      </w:r>
    </w:p>
    <w:p>
      <w:pPr>
        <w:pStyle w:val="4"/>
        <w:widowControl/>
        <w:topLinePunct/>
        <w:adjustRightInd w:val="0"/>
        <w:snapToGrid w:val="0"/>
        <w:spacing w:line="240" w:lineRule="atLeast"/>
        <w:jc w:val="left"/>
      </w:pPr>
      <w:r>
        <w:t>openEuler开放透明的开源软件供应链管理</w:t>
      </w:r>
    </w:p>
    <w:p>
      <w:pPr>
        <w:ind w:firstLine="420"/>
      </w:pPr>
      <w:r>
        <w:t>开源操作系统的构建过程，也是供应链聚合优化的过程。拥有可靠开源软件供应链，是大规模商用操作系统的基础。openEuler从用户场景出发，回溯梳理相应的软件依赖关系，理清所有软件包的上游社区地址，源码和上游对应验证。完成构建验证、分发、实现生命周期管理。开源软件的构建、运行依赖关系、上游社区，三者之前形成闭环且完整透明的软件供应链管理。</w:t>
      </w:r>
    </w:p>
    <w:p>
      <w:pPr>
        <w:pStyle w:val="3"/>
        <w:numPr>
          <w:ilvl w:val="0"/>
          <w:numId w:val="2"/>
        </w:numPr>
      </w:pPr>
      <w:r>
        <w:t xml:space="preserve">平台架构 </w:t>
      </w:r>
    </w:p>
    <w:p>
      <w:pPr>
        <w:pStyle w:val="4"/>
      </w:pPr>
      <w:r>
        <w:t>系统框架</w:t>
      </w:r>
    </w:p>
    <w:p>
      <w:pPr>
        <w:ind w:firstLine="420"/>
      </w:pPr>
      <w:r>
        <w:t>openEuler是覆盖全场景的创新平台</w:t>
      </w:r>
      <w:r>
        <w:rPr>
          <w:rFonts w:hint="eastAsia"/>
        </w:rPr>
        <w:t>，在引领内核创新，夯实云化基座的基础上，面向计算架构互联总线、存储介质发展新趋势，创新分布式、实时加速引擎和基础服务，结合边缘、嵌入式领域竞争力探索，打造全场景协同的</w:t>
      </w:r>
      <w:r>
        <w:rPr>
          <w:rFonts w:hint="eastAsia"/>
          <w:color w:val="000000"/>
          <w:shd w:val="clear" w:color="auto" w:fill="FFFFFF"/>
        </w:rPr>
        <w:t>面向数字基础设施的开源操作系统</w:t>
      </w:r>
      <w:r>
        <w:rPr>
          <w:rFonts w:hint="eastAsia"/>
        </w:rPr>
        <w:t>。</w:t>
      </w:r>
    </w:p>
    <w:p>
      <w:r>
        <w:tab/>
      </w:r>
      <w:r>
        <w:t>openEuler 2</w:t>
      </w:r>
      <w:r>
        <w:rPr>
          <w:woUserID w:val="1"/>
        </w:rPr>
        <w:t>3.09</w:t>
      </w:r>
      <w:r>
        <w:t>发布面向服务器</w:t>
      </w:r>
      <w:r>
        <w:rPr>
          <w:rFonts w:hint="eastAsia"/>
        </w:rPr>
        <w:t>、</w:t>
      </w:r>
      <w:r>
        <w:t>云原生</w:t>
      </w:r>
      <w:r>
        <w:rPr>
          <w:rFonts w:hint="eastAsia"/>
        </w:rPr>
        <w:t>、</w:t>
      </w:r>
      <w:r>
        <w:t>边缘和嵌入式场景</w:t>
      </w:r>
      <w:r>
        <w:rPr>
          <w:rFonts w:hint="eastAsia"/>
        </w:rPr>
        <w:t>的</w:t>
      </w:r>
      <w:r>
        <w:t>全场景操作系统版本</w:t>
      </w:r>
      <w:r>
        <w:rPr>
          <w:rFonts w:hint="eastAsia"/>
        </w:rPr>
        <w:t>，统一</w:t>
      </w:r>
      <w:r>
        <w:t xml:space="preserve">基于Linux Kernel </w:t>
      </w:r>
      <w:r>
        <w:rPr>
          <w:woUserID w:val="1"/>
        </w:rPr>
        <w:t>6.4</w:t>
      </w:r>
      <w:r>
        <w:t>构建</w:t>
      </w:r>
      <w:r>
        <w:rPr>
          <w:rFonts w:hint="eastAsia"/>
        </w:rPr>
        <w:t>，对外接口遵循P</w:t>
      </w:r>
      <w:r>
        <w:t>OSIX标准</w:t>
      </w:r>
      <w:r>
        <w:rPr>
          <w:rFonts w:hint="eastAsia"/>
        </w:rPr>
        <w:t>，</w:t>
      </w:r>
      <w:r>
        <w:t>具备天然协同</w:t>
      </w:r>
      <w:r>
        <w:rPr>
          <w:rFonts w:hint="eastAsia"/>
        </w:rPr>
        <w:t>基础。同时ope</w:t>
      </w:r>
      <w:r>
        <w:t xml:space="preserve">nEuler </w:t>
      </w:r>
      <w:r>
        <w:rPr>
          <w:woUserID w:val="1"/>
        </w:rPr>
        <w:t>23.09</w:t>
      </w:r>
      <w:r>
        <w:t>版本集成分布式软总线</w:t>
      </w:r>
      <w:r>
        <w:rPr>
          <w:rFonts w:hint="eastAsia"/>
        </w:rPr>
        <w:t>、KubeEdge</w:t>
      </w:r>
      <w:r>
        <w:t>+</w:t>
      </w:r>
      <w:r>
        <w:rPr>
          <w:rFonts w:hint="eastAsia"/>
        </w:rPr>
        <w:t>边云协同框架等能力，进一步提升数字基础设施协同能力，构建万物互联的基础。</w:t>
      </w:r>
    </w:p>
    <w:p>
      <w:r>
        <w:tab/>
      </w:r>
      <w:r>
        <w:t>面向未来</w:t>
      </w:r>
      <w:r>
        <w:rPr>
          <w:rFonts w:hint="eastAsia"/>
        </w:rPr>
        <w:t>，社区将持续创新、社区共建、</w:t>
      </w:r>
      <w:r>
        <w:t>繁荣生态</w:t>
      </w:r>
      <w:r>
        <w:rPr>
          <w:rFonts w:hint="eastAsia"/>
        </w:rPr>
        <w:t>，</w:t>
      </w:r>
      <w:r>
        <w:t>夯实数字基座</w:t>
      </w:r>
      <w:r>
        <w:rPr>
          <w:rFonts w:hint="eastAsia"/>
        </w:rPr>
        <w:t>。</w:t>
      </w:r>
    </w:p>
    <w:p>
      <w:pPr>
        <w:rPr>
          <w:sz w:val="22"/>
        </w:rPr>
      </w:pPr>
      <w:r>
        <w:rPr>
          <w:b/>
          <w:sz w:val="22"/>
        </w:rPr>
        <w:t>繁荣社区生态</w:t>
      </w:r>
    </w:p>
    <w:p>
      <w:pPr>
        <w:pStyle w:val="10"/>
        <w:rPr>
          <w:rFonts w:hint="default"/>
        </w:rPr>
      </w:pPr>
      <w:r>
        <w:t>• 友好桌面环境：UKUI、DDE 、Xfce、Kiran-desktop、GNOME 桌面环境，丰富社区桌面环境生态。</w:t>
      </w:r>
    </w:p>
    <w:p>
      <w:r>
        <w:t xml:space="preserve">• </w:t>
      </w:r>
      <w:r>
        <w:rPr>
          <w:rFonts w:hint="eastAsia"/>
        </w:rPr>
        <w:t>欧拉DevKit</w:t>
      </w:r>
      <w:r>
        <w:t>：</w:t>
      </w:r>
      <w:r>
        <w:rPr>
          <w:rFonts w:hint="eastAsia"/>
        </w:rPr>
        <w:t>支持操作系统</w:t>
      </w:r>
      <w:r>
        <w:t>迁移</w:t>
      </w:r>
      <w:r>
        <w:rPr>
          <w:rFonts w:hint="eastAsia"/>
        </w:rPr>
        <w:t>、</w:t>
      </w:r>
      <w:r>
        <w:t>兼容性评估</w:t>
      </w:r>
      <w:r>
        <w:rPr>
          <w:rFonts w:hint="eastAsia"/>
        </w:rPr>
        <w:t>、简化安全配置s</w:t>
      </w:r>
      <w:r>
        <w:t>ecPaver</w:t>
      </w:r>
      <w:r>
        <w:rPr>
          <w:rFonts w:hint="eastAsia"/>
        </w:rPr>
        <w:t>等</w:t>
      </w:r>
      <w:r>
        <w:t>更多开发工具</w:t>
      </w:r>
      <w:r>
        <w:rPr>
          <w:rFonts w:hint="eastAsia"/>
        </w:rPr>
        <w:t>。</w:t>
      </w:r>
    </w:p>
    <w:p>
      <w:pPr>
        <w:pStyle w:val="4"/>
      </w:pPr>
      <w:r>
        <w:t>平台框架</w:t>
      </w:r>
    </w:p>
    <w:p>
      <w:pPr>
        <w:ind w:firstLine="420"/>
      </w:pPr>
      <w:r>
        <w:t>openEuler社区与上下游生态建立连接，构建多样性的社区合作伙伴和协作模式，共同推进版本演进。</w:t>
      </w:r>
    </w:p>
    <w:p>
      <w:r>
        <w:drawing>
          <wp:inline distT="0" distB="0" distL="114300" distR="114300">
            <wp:extent cx="5548630" cy="2497455"/>
            <wp:effectExtent l="0" t="0" r="13970" b="171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9"/>
                    <a:stretch>
                      <a:fillRect/>
                    </a:stretch>
                  </pic:blipFill>
                  <pic:spPr>
                    <a:xfrm>
                      <a:off x="0" y="0"/>
                      <a:ext cx="5548630" cy="2497455"/>
                    </a:xfrm>
                    <a:prstGeom prst="rect">
                      <a:avLst/>
                    </a:prstGeom>
                  </pic:spPr>
                </pic:pic>
              </a:graphicData>
            </a:graphic>
          </wp:inline>
        </w:drawing>
      </w:r>
    </w:p>
    <w:p>
      <w:pPr>
        <w:keepNext/>
        <w:keepLines/>
        <w:spacing w:before="260" w:after="260" w:line="416" w:lineRule="auto"/>
        <w:outlineLvl w:val="2"/>
        <w:rPr>
          <w:b/>
          <w:bCs/>
          <w:sz w:val="32"/>
          <w:szCs w:val="32"/>
        </w:rPr>
      </w:pPr>
      <w:r>
        <w:rPr>
          <w:b/>
          <w:bCs/>
          <w:sz w:val="32"/>
          <w:szCs w:val="32"/>
        </w:rPr>
        <w:t>硬件支持</w:t>
      </w:r>
    </w:p>
    <w:p>
      <w:pPr>
        <w:ind w:firstLine="420"/>
      </w:pPr>
      <w:r>
        <w:t>openEuler社区</w:t>
      </w:r>
      <w:r>
        <w:rPr>
          <w:rFonts w:hint="eastAsia"/>
        </w:rPr>
        <w:t>当前</w:t>
      </w:r>
      <w:r>
        <w:t>已与多个设备厂商建立丰富的南向生态</w:t>
      </w:r>
      <w:r>
        <w:rPr>
          <w:rFonts w:hint="eastAsia"/>
        </w:rPr>
        <w:t>，Intel、A</w:t>
      </w:r>
      <w:r>
        <w:t>MD</w:t>
      </w:r>
      <w:r>
        <w:rPr>
          <w:rFonts w:hint="eastAsia"/>
        </w:rPr>
        <w:t>等主流芯片厂商的加入和参与，</w:t>
      </w:r>
      <w:r>
        <w:t>openEuler全版本</w:t>
      </w:r>
      <w:r>
        <w:rPr>
          <w:rFonts w:hint="eastAsia"/>
        </w:rPr>
        <w:t>支持X</w:t>
      </w:r>
      <w:r>
        <w:t>86</w:t>
      </w:r>
      <w:r>
        <w:rPr>
          <w:rFonts w:hint="eastAsia"/>
        </w:rPr>
        <w:t>、</w:t>
      </w:r>
      <w:r>
        <w:t>ARM</w:t>
      </w:r>
      <w:r>
        <w:rPr>
          <w:rFonts w:hint="eastAsia"/>
        </w:rPr>
        <w:t>、</w:t>
      </w:r>
      <w:r>
        <w:t>申威</w:t>
      </w:r>
      <w:r>
        <w:rPr>
          <w:rFonts w:hint="eastAsia"/>
        </w:rPr>
        <w:t>、</w:t>
      </w:r>
      <w:r>
        <w:t>龙芯</w:t>
      </w:r>
      <w:r>
        <w:rPr>
          <w:rFonts w:hint="eastAsia"/>
        </w:rPr>
        <w:t>、R</w:t>
      </w:r>
      <w:r>
        <w:t>ISC-V五种架构</w:t>
      </w:r>
      <w:r>
        <w:rPr>
          <w:rFonts w:hint="eastAsia"/>
        </w:rPr>
        <w:t>，并支持</w:t>
      </w:r>
      <w:r>
        <w:t>多款CPU芯片</w:t>
      </w:r>
      <w:r>
        <w:rPr>
          <w:woUserID w:val="1"/>
        </w:rPr>
        <w:t>，</w:t>
      </w:r>
      <w:r>
        <w:rPr>
          <w:rFonts w:hint="eastAsia"/>
        </w:rPr>
        <w:t>包括</w:t>
      </w:r>
      <w:r>
        <w:rPr>
          <w:rFonts w:hint="eastAsia" w:ascii="等线" w:hAnsi="等线" w:eastAsia="等线" w:cs="等线"/>
          <w:szCs w:val="21"/>
        </w:rPr>
        <w:t>龙芯3号</w:t>
      </w:r>
      <w:r>
        <w:rPr>
          <w:rFonts w:hint="default" w:ascii="等线" w:hAnsi="等线" w:eastAsia="等线" w:cs="等线"/>
          <w:szCs w:val="21"/>
          <w:woUserID w:val="1"/>
        </w:rPr>
        <w:t>、</w:t>
      </w:r>
      <w:r>
        <w:t>兆芯开先</w:t>
      </w:r>
      <w:r>
        <w:rPr>
          <w:rFonts w:hint="eastAsia"/>
        </w:rPr>
        <w:t>/</w:t>
      </w:r>
      <w:r>
        <w:t>开胜系列</w:t>
      </w:r>
      <w:r>
        <w:rPr>
          <w:rFonts w:hint="eastAsia"/>
        </w:rPr>
        <w:t>、</w:t>
      </w:r>
      <w:r>
        <w:t>Intel IceLake/ Sapphire Rapids</w:t>
      </w:r>
      <w:r>
        <w:rPr>
          <w:rFonts w:hint="eastAsia"/>
        </w:rPr>
        <w:t>、A</w:t>
      </w:r>
      <w:r>
        <w:t>MD EPYC Milan /Genoa等芯片系列</w:t>
      </w:r>
      <w:r>
        <w:rPr>
          <w:rFonts w:hint="eastAsia"/>
        </w:rPr>
        <w:t>，</w:t>
      </w:r>
      <w:r>
        <w:t>支持多个硬件厂商发布的多款整机型号</w:t>
      </w:r>
      <w:r>
        <w:rPr>
          <w:rFonts w:hint="eastAsia"/>
        </w:rPr>
        <w:t>、板卡型号，支持网卡、RAID、FC、GPU</w:t>
      </w:r>
      <w:r>
        <w:t>&amp;AI</w:t>
      </w:r>
      <w:r>
        <w:rPr>
          <w:rFonts w:hint="eastAsia"/>
        </w:rPr>
        <w:t>、DPU、SSD、安全卡七种类型的板卡，</w:t>
      </w:r>
      <w:r>
        <w:t>具备良好的兼容性</w:t>
      </w:r>
      <w:r>
        <w:rPr>
          <w:rFonts w:hint="eastAsia"/>
        </w:rPr>
        <w:t>。</w:t>
      </w:r>
    </w:p>
    <w:p>
      <w:pPr>
        <w:rPr>
          <w:b/>
        </w:rPr>
      </w:pPr>
      <w:r>
        <w:rPr>
          <w:b/>
        </w:rPr>
        <w:t>支持的CPU架构如下</w:t>
      </w:r>
      <w:r>
        <w:rPr>
          <w:rFonts w:hint="eastAsia"/>
          <w:b/>
        </w:rPr>
        <w:t>：</w:t>
      </w:r>
    </w:p>
    <w:tbl>
      <w:tblPr>
        <w:tblStyle w:val="16"/>
        <w:tblW w:w="8398" w:type="dxa"/>
        <w:tblInd w:w="-10" w:type="dxa"/>
        <w:tblLayout w:type="fixed"/>
        <w:tblCellMar>
          <w:top w:w="0" w:type="dxa"/>
          <w:left w:w="108" w:type="dxa"/>
          <w:bottom w:w="0" w:type="dxa"/>
          <w:right w:w="108" w:type="dxa"/>
        </w:tblCellMar>
      </w:tblPr>
      <w:tblGrid>
        <w:gridCol w:w="1722"/>
        <w:gridCol w:w="3680"/>
        <w:gridCol w:w="2996"/>
      </w:tblGrid>
      <w:tr>
        <w:tblPrEx>
          <w:tblLayout w:type="fixed"/>
          <w:tblCellMar>
            <w:top w:w="0" w:type="dxa"/>
            <w:left w:w="108" w:type="dxa"/>
            <w:bottom w:w="0" w:type="dxa"/>
            <w:right w:w="108" w:type="dxa"/>
          </w:tblCellMar>
        </w:tblPrEx>
        <w:trPr>
          <w:trHeight w:val="346" w:hRule="atLeast"/>
        </w:trPr>
        <w:tc>
          <w:tcPr>
            <w:tcW w:w="1722" w:type="dxa"/>
            <w:tcBorders>
              <w:top w:val="single" w:color="000000" w:sz="8" w:space="0"/>
              <w:left w:val="single" w:color="000000" w:sz="8" w:space="0"/>
              <w:bottom w:val="single" w:color="000000" w:sz="8" w:space="0"/>
              <w:right w:val="single" w:color="000000" w:sz="8" w:space="0"/>
            </w:tcBorders>
            <w:shd w:val="clear" w:color="000000" w:fill="0070C0"/>
            <w:vAlign w:val="center"/>
          </w:tcPr>
          <w:p>
            <w:pPr>
              <w:keepNext w:val="0"/>
              <w:keepLines w:val="0"/>
              <w:widowControl/>
              <w:suppressLineNumbers w:val="0"/>
              <w:spacing w:before="0" w:beforeAutospacing="0" w:after="0" w:afterAutospacing="0" w:line="240" w:lineRule="auto"/>
              <w:ind w:left="0" w:right="0"/>
              <w:jc w:val="center"/>
              <w:rPr>
                <w:rFonts w:hint="default" w:ascii="微软雅黑" w:hAnsi="微软雅黑" w:eastAsia="微软雅黑" w:cs="宋体"/>
                <w:b/>
                <w:bCs/>
                <w:color w:val="FFFFFF"/>
                <w:kern w:val="0"/>
                <w:sz w:val="18"/>
                <w:szCs w:val="12"/>
              </w:rPr>
            </w:pPr>
            <w:r>
              <w:rPr>
                <w:rFonts w:hint="eastAsia" w:ascii="微软雅黑" w:hAnsi="微软雅黑" w:eastAsia="微软雅黑" w:cs="宋体"/>
                <w:b/>
                <w:bCs/>
                <w:color w:val="FFFFFF"/>
                <w:kern w:val="0"/>
                <w:sz w:val="18"/>
                <w:szCs w:val="12"/>
              </w:rPr>
              <w:t>硬件类型</w:t>
            </w:r>
          </w:p>
        </w:tc>
        <w:tc>
          <w:tcPr>
            <w:tcW w:w="3680" w:type="dxa"/>
            <w:tcBorders>
              <w:top w:val="single" w:color="000000" w:sz="8" w:space="0"/>
              <w:left w:val="nil"/>
              <w:bottom w:val="single" w:color="000000" w:sz="8" w:space="0"/>
              <w:right w:val="single" w:color="000000" w:sz="8" w:space="0"/>
            </w:tcBorders>
            <w:shd w:val="clear" w:color="000000" w:fill="0070C0"/>
            <w:vAlign w:val="center"/>
          </w:tcPr>
          <w:p>
            <w:pPr>
              <w:keepNext w:val="0"/>
              <w:keepLines w:val="0"/>
              <w:widowControl/>
              <w:suppressLineNumbers w:val="0"/>
              <w:spacing w:before="0" w:beforeAutospacing="0" w:after="0" w:afterAutospacing="0" w:line="240" w:lineRule="auto"/>
              <w:ind w:left="0" w:right="0"/>
              <w:jc w:val="center"/>
              <w:rPr>
                <w:rFonts w:hint="default" w:ascii="微软雅黑" w:hAnsi="微软雅黑" w:eastAsia="微软雅黑" w:cs="宋体"/>
                <w:b/>
                <w:bCs/>
                <w:color w:val="FFFFFF"/>
                <w:kern w:val="0"/>
                <w:sz w:val="18"/>
                <w:szCs w:val="12"/>
              </w:rPr>
            </w:pPr>
            <w:r>
              <w:rPr>
                <w:rFonts w:hint="eastAsia" w:ascii="微软雅黑" w:hAnsi="微软雅黑" w:eastAsia="微软雅黑" w:cs="宋体"/>
                <w:b/>
                <w:bCs/>
                <w:color w:val="FFFFFF"/>
                <w:kern w:val="0"/>
                <w:sz w:val="18"/>
                <w:szCs w:val="12"/>
              </w:rPr>
              <w:t>X86</w:t>
            </w:r>
          </w:p>
        </w:tc>
        <w:tc>
          <w:tcPr>
            <w:tcW w:w="2996" w:type="dxa"/>
            <w:tcBorders>
              <w:top w:val="single" w:color="000000" w:sz="8" w:space="0"/>
              <w:left w:val="nil"/>
              <w:bottom w:val="single" w:color="000000" w:sz="8" w:space="0"/>
              <w:right w:val="single" w:color="000000" w:sz="8" w:space="0"/>
            </w:tcBorders>
            <w:shd w:val="clear" w:color="000000" w:fill="0070C0"/>
            <w:vAlign w:val="center"/>
          </w:tcPr>
          <w:p>
            <w:pPr>
              <w:keepNext w:val="0"/>
              <w:keepLines w:val="0"/>
              <w:widowControl/>
              <w:suppressLineNumbers w:val="0"/>
              <w:spacing w:before="0" w:beforeAutospacing="0" w:after="0" w:afterAutospacing="0" w:line="240" w:lineRule="auto"/>
              <w:ind w:left="0" w:right="0"/>
              <w:jc w:val="center"/>
              <w:rPr>
                <w:rFonts w:hint="default" w:ascii="微软雅黑" w:hAnsi="微软雅黑" w:eastAsia="微软雅黑" w:cs="宋体"/>
                <w:b/>
                <w:bCs/>
                <w:color w:val="FFFFFF"/>
                <w:kern w:val="0"/>
                <w:sz w:val="18"/>
                <w:szCs w:val="12"/>
              </w:rPr>
            </w:pPr>
            <w:r>
              <w:rPr>
                <w:rFonts w:hint="eastAsia" w:ascii="微软雅黑" w:hAnsi="微软雅黑" w:eastAsia="微软雅黑" w:cs="宋体"/>
                <w:b/>
                <w:bCs/>
                <w:color w:val="FFFFFF"/>
                <w:kern w:val="0"/>
                <w:sz w:val="18"/>
                <w:szCs w:val="12"/>
              </w:rPr>
              <w:t>ARM</w:t>
            </w:r>
          </w:p>
        </w:tc>
      </w:tr>
      <w:tr>
        <w:tblPrEx>
          <w:tblLayout w:type="fixed"/>
          <w:tblCellMar>
            <w:top w:w="0" w:type="dxa"/>
            <w:left w:w="108" w:type="dxa"/>
            <w:bottom w:w="0" w:type="dxa"/>
            <w:right w:w="108" w:type="dxa"/>
          </w:tblCellMar>
        </w:tblPrEx>
        <w:trPr>
          <w:trHeight w:val="367" w:hRule="atLeast"/>
        </w:trPr>
        <w:tc>
          <w:tcPr>
            <w:tcW w:w="1722"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微软雅黑" w:hAnsi="微软雅黑" w:eastAsia="微软雅黑" w:cs="宋体"/>
                <w:b/>
                <w:bCs/>
                <w:color w:val="282828"/>
                <w:kern w:val="0"/>
                <w:sz w:val="18"/>
                <w:szCs w:val="12"/>
              </w:rPr>
            </w:pPr>
            <w:r>
              <w:rPr>
                <w:rFonts w:hint="eastAsia" w:ascii="微软雅黑" w:hAnsi="微软雅黑" w:eastAsia="微软雅黑" w:cs="宋体"/>
                <w:b/>
                <w:bCs/>
                <w:color w:val="282828"/>
                <w:kern w:val="0"/>
                <w:sz w:val="18"/>
                <w:szCs w:val="12"/>
              </w:rPr>
              <w:t>CPU</w:t>
            </w:r>
          </w:p>
        </w:tc>
        <w:tc>
          <w:tcPr>
            <w:tcW w:w="368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Wingdings" w:hAnsi="Wingdings" w:eastAsia="宋体" w:cs="宋体"/>
                <w:kern w:val="0"/>
                <w:sz w:val="18"/>
                <w:szCs w:val="12"/>
              </w:rPr>
            </w:pPr>
            <w:r>
              <w:rPr>
                <w:rFonts w:hint="eastAsia" w:ascii="微软雅黑" w:hAnsi="微软雅黑" w:eastAsia="微软雅黑" w:cs="宋体"/>
                <w:kern w:val="0"/>
                <w:sz w:val="18"/>
                <w:szCs w:val="12"/>
              </w:rPr>
              <w:t>Intel、AMD、兆芯、海光</w:t>
            </w:r>
          </w:p>
        </w:tc>
        <w:tc>
          <w:tcPr>
            <w:tcW w:w="299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Arial" w:hAnsi="Arial" w:eastAsia="宋体" w:cs="Arial"/>
                <w:kern w:val="0"/>
                <w:sz w:val="18"/>
                <w:szCs w:val="12"/>
              </w:rPr>
            </w:pPr>
            <w:r>
              <w:rPr>
                <w:rFonts w:hint="eastAsia" w:ascii="微软雅黑" w:hAnsi="微软雅黑" w:eastAsia="微软雅黑" w:cs="Arial"/>
                <w:kern w:val="0"/>
                <w:sz w:val="18"/>
                <w:szCs w:val="12"/>
              </w:rPr>
              <w:t>鲲鹏、飞腾</w:t>
            </w:r>
          </w:p>
        </w:tc>
      </w:tr>
    </w:tbl>
    <w:p>
      <w:pPr>
        <w:rPr>
          <w:b/>
        </w:rPr>
      </w:pPr>
      <w:r>
        <w:rPr>
          <w:b/>
        </w:rPr>
        <w:t>支持的</w:t>
      </w:r>
      <w:r>
        <w:rPr>
          <w:rFonts w:hint="eastAsia"/>
          <w:b/>
        </w:rPr>
        <w:t>整机</w:t>
      </w:r>
      <w:r>
        <w:rPr>
          <w:b/>
        </w:rPr>
        <w:t>如下</w:t>
      </w:r>
      <w:r>
        <w:rPr>
          <w:rFonts w:hint="eastAsia"/>
          <w:b/>
        </w:rPr>
        <w:t>：</w:t>
      </w:r>
    </w:p>
    <w:tbl>
      <w:tblPr>
        <w:tblStyle w:val="16"/>
        <w:tblW w:w="8408" w:type="dxa"/>
        <w:tblInd w:w="0" w:type="dxa"/>
        <w:tblLayout w:type="fixed"/>
        <w:tblCellMar>
          <w:top w:w="0" w:type="dxa"/>
          <w:left w:w="108" w:type="dxa"/>
          <w:bottom w:w="0" w:type="dxa"/>
          <w:right w:w="108" w:type="dxa"/>
        </w:tblCellMar>
      </w:tblPr>
      <w:tblGrid>
        <w:gridCol w:w="1647"/>
        <w:gridCol w:w="3705"/>
        <w:gridCol w:w="3056"/>
      </w:tblGrid>
      <w:tr>
        <w:tblPrEx>
          <w:tblLayout w:type="fixed"/>
          <w:tblCellMar>
            <w:top w:w="0" w:type="dxa"/>
            <w:left w:w="108" w:type="dxa"/>
            <w:bottom w:w="0" w:type="dxa"/>
            <w:right w:w="108" w:type="dxa"/>
          </w:tblCellMar>
        </w:tblPrEx>
        <w:trPr>
          <w:trHeight w:val="332" w:hRule="atLeast"/>
        </w:trPr>
        <w:tc>
          <w:tcPr>
            <w:tcW w:w="1647" w:type="dxa"/>
            <w:tcBorders>
              <w:top w:val="single" w:color="000000" w:sz="8" w:space="0"/>
              <w:left w:val="single" w:color="000000" w:sz="8" w:space="0"/>
              <w:bottom w:val="single" w:color="000000" w:sz="8" w:space="0"/>
              <w:right w:val="single" w:color="000000" w:sz="8" w:space="0"/>
            </w:tcBorders>
            <w:shd w:val="clear" w:color="000000" w:fill="0070C0"/>
            <w:vAlign w:val="center"/>
          </w:tcPr>
          <w:p>
            <w:pPr>
              <w:keepNext w:val="0"/>
              <w:keepLines w:val="0"/>
              <w:widowControl/>
              <w:suppressLineNumbers w:val="0"/>
              <w:spacing w:before="0" w:beforeAutospacing="0" w:after="0" w:afterAutospacing="0" w:line="240" w:lineRule="auto"/>
              <w:ind w:left="0" w:right="0"/>
              <w:jc w:val="center"/>
              <w:rPr>
                <w:rFonts w:hint="default" w:ascii="微软雅黑" w:hAnsi="微软雅黑" w:eastAsia="微软雅黑" w:cs="宋体"/>
                <w:b/>
                <w:bCs/>
                <w:color w:val="FFFFFF"/>
                <w:kern w:val="0"/>
                <w:sz w:val="18"/>
                <w:szCs w:val="12"/>
              </w:rPr>
            </w:pPr>
            <w:r>
              <w:rPr>
                <w:rFonts w:hint="eastAsia" w:ascii="微软雅黑" w:hAnsi="微软雅黑" w:eastAsia="微软雅黑" w:cs="宋体"/>
                <w:b/>
                <w:bCs/>
                <w:color w:val="FFFFFF"/>
                <w:kern w:val="0"/>
                <w:sz w:val="18"/>
                <w:szCs w:val="12"/>
              </w:rPr>
              <w:t>硬件类型</w:t>
            </w:r>
          </w:p>
        </w:tc>
        <w:tc>
          <w:tcPr>
            <w:tcW w:w="3705" w:type="dxa"/>
            <w:tcBorders>
              <w:top w:val="single" w:color="000000" w:sz="8" w:space="0"/>
              <w:left w:val="nil"/>
              <w:bottom w:val="single" w:color="000000" w:sz="8" w:space="0"/>
              <w:right w:val="single" w:color="000000" w:sz="8" w:space="0"/>
            </w:tcBorders>
            <w:shd w:val="clear" w:color="000000" w:fill="0070C0"/>
            <w:vAlign w:val="center"/>
          </w:tcPr>
          <w:p>
            <w:pPr>
              <w:keepNext w:val="0"/>
              <w:keepLines w:val="0"/>
              <w:widowControl/>
              <w:suppressLineNumbers w:val="0"/>
              <w:spacing w:before="0" w:beforeAutospacing="0" w:after="0" w:afterAutospacing="0" w:line="240" w:lineRule="auto"/>
              <w:ind w:left="0" w:right="0"/>
              <w:jc w:val="center"/>
              <w:rPr>
                <w:rFonts w:hint="default" w:ascii="微软雅黑" w:hAnsi="微软雅黑" w:eastAsia="微软雅黑" w:cs="宋体"/>
                <w:b/>
                <w:bCs/>
                <w:color w:val="FFFFFF"/>
                <w:kern w:val="0"/>
                <w:sz w:val="18"/>
                <w:szCs w:val="12"/>
              </w:rPr>
            </w:pPr>
            <w:r>
              <w:rPr>
                <w:rFonts w:hint="eastAsia" w:ascii="微软雅黑" w:hAnsi="微软雅黑" w:eastAsia="微软雅黑" w:cs="宋体"/>
                <w:b/>
                <w:bCs/>
                <w:color w:val="FFFFFF"/>
                <w:kern w:val="0"/>
                <w:sz w:val="18"/>
                <w:szCs w:val="12"/>
              </w:rPr>
              <w:t>X86</w:t>
            </w:r>
          </w:p>
        </w:tc>
        <w:tc>
          <w:tcPr>
            <w:tcW w:w="3056" w:type="dxa"/>
            <w:tcBorders>
              <w:top w:val="single" w:color="000000" w:sz="8" w:space="0"/>
              <w:left w:val="nil"/>
              <w:bottom w:val="single" w:color="000000" w:sz="8" w:space="0"/>
              <w:right w:val="single" w:color="000000" w:sz="8" w:space="0"/>
            </w:tcBorders>
            <w:shd w:val="clear" w:color="000000" w:fill="0070C0"/>
            <w:vAlign w:val="center"/>
          </w:tcPr>
          <w:p>
            <w:pPr>
              <w:keepNext w:val="0"/>
              <w:keepLines w:val="0"/>
              <w:widowControl/>
              <w:suppressLineNumbers w:val="0"/>
              <w:spacing w:before="0" w:beforeAutospacing="0" w:after="0" w:afterAutospacing="0" w:line="240" w:lineRule="auto"/>
              <w:ind w:left="0" w:right="0"/>
              <w:jc w:val="center"/>
              <w:rPr>
                <w:rFonts w:hint="default" w:ascii="微软雅黑" w:hAnsi="微软雅黑" w:eastAsia="微软雅黑" w:cs="宋体"/>
                <w:b/>
                <w:bCs/>
                <w:color w:val="FFFFFF"/>
                <w:kern w:val="0"/>
                <w:sz w:val="18"/>
                <w:szCs w:val="12"/>
              </w:rPr>
            </w:pPr>
            <w:r>
              <w:rPr>
                <w:rFonts w:hint="eastAsia" w:ascii="微软雅黑" w:hAnsi="微软雅黑" w:eastAsia="微软雅黑" w:cs="宋体"/>
                <w:b/>
                <w:bCs/>
                <w:color w:val="FFFFFF"/>
                <w:kern w:val="0"/>
                <w:sz w:val="18"/>
                <w:szCs w:val="12"/>
              </w:rPr>
              <w:t>ARM</w:t>
            </w:r>
          </w:p>
        </w:tc>
      </w:tr>
      <w:tr>
        <w:tblPrEx>
          <w:tblLayout w:type="fixed"/>
          <w:tblCellMar>
            <w:top w:w="0" w:type="dxa"/>
            <w:left w:w="108" w:type="dxa"/>
            <w:bottom w:w="0" w:type="dxa"/>
            <w:right w:w="108" w:type="dxa"/>
          </w:tblCellMar>
        </w:tblPrEx>
        <w:trPr>
          <w:trHeight w:val="630" w:hRule="atLeast"/>
        </w:trPr>
        <w:tc>
          <w:tcPr>
            <w:tcW w:w="1647" w:type="dxa"/>
            <w:vMerge w:val="restart"/>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微软雅黑" w:hAnsi="微软雅黑" w:eastAsia="微软雅黑" w:cs="宋体"/>
                <w:b/>
                <w:bCs/>
                <w:color w:val="282828"/>
                <w:kern w:val="0"/>
                <w:sz w:val="18"/>
                <w:szCs w:val="12"/>
              </w:rPr>
            </w:pPr>
            <w:r>
              <w:rPr>
                <w:rFonts w:hint="eastAsia" w:ascii="微软雅黑" w:hAnsi="微软雅黑" w:eastAsia="微软雅黑" w:cs="宋体"/>
                <w:b/>
                <w:bCs/>
                <w:color w:val="282828"/>
                <w:kern w:val="0"/>
                <w:sz w:val="18"/>
                <w:szCs w:val="12"/>
              </w:rPr>
              <w:t>整机</w:t>
            </w:r>
          </w:p>
        </w:tc>
        <w:tc>
          <w:tcPr>
            <w:tcW w:w="3705" w:type="dxa"/>
            <w:tcBorders>
              <w:top w:val="nil"/>
              <w:left w:val="nil"/>
              <w:bottom w:val="nil"/>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default" w:ascii="Arial" w:hAnsi="Arial" w:eastAsia="宋体" w:cs="Arial"/>
                <w:kern w:val="0"/>
                <w:sz w:val="18"/>
                <w:szCs w:val="12"/>
              </w:rPr>
            </w:pPr>
            <w:r>
              <w:rPr>
                <w:rFonts w:hint="eastAsia" w:ascii="Arial" w:hAnsi="Arial" w:eastAsia="宋体" w:cs="Arial"/>
                <w:kern w:val="0"/>
                <w:sz w:val="18"/>
                <w:szCs w:val="12"/>
              </w:rPr>
              <w:t>•</w:t>
            </w:r>
            <w:r>
              <w:rPr>
                <w:rFonts w:hint="eastAsia" w:ascii="微软雅黑" w:hAnsi="微软雅黑" w:eastAsia="微软雅黑" w:cs="Arial"/>
                <w:b/>
                <w:bCs/>
                <w:kern w:val="0"/>
                <w:sz w:val="18"/>
                <w:szCs w:val="12"/>
              </w:rPr>
              <w:t>Intel：</w:t>
            </w:r>
            <w:r>
              <w:rPr>
                <w:rFonts w:hint="eastAsia" w:ascii="微软雅黑" w:hAnsi="微软雅黑" w:eastAsia="微软雅黑" w:cs="Arial"/>
                <w:kern w:val="0"/>
                <w:sz w:val="18"/>
                <w:szCs w:val="12"/>
              </w:rPr>
              <w:t>超聚变</w:t>
            </w:r>
          </w:p>
        </w:tc>
        <w:tc>
          <w:tcPr>
            <w:tcW w:w="3056" w:type="dxa"/>
            <w:tcBorders>
              <w:top w:val="nil"/>
              <w:left w:val="nil"/>
              <w:bottom w:val="nil"/>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default" w:ascii="Arial" w:hAnsi="Arial" w:eastAsia="宋体" w:cs="Arial"/>
                <w:kern w:val="0"/>
                <w:sz w:val="18"/>
                <w:szCs w:val="12"/>
              </w:rPr>
            </w:pPr>
            <w:r>
              <w:rPr>
                <w:rFonts w:hint="eastAsia" w:ascii="Arial" w:hAnsi="Arial" w:eastAsia="宋体" w:cs="Arial"/>
                <w:kern w:val="0"/>
                <w:sz w:val="18"/>
                <w:szCs w:val="12"/>
              </w:rPr>
              <w:t>•</w:t>
            </w:r>
            <w:r>
              <w:rPr>
                <w:rFonts w:hint="eastAsia" w:ascii="微软雅黑" w:hAnsi="微软雅黑" w:eastAsia="微软雅黑" w:cs="Arial"/>
                <w:b/>
                <w:bCs/>
                <w:kern w:val="0"/>
                <w:sz w:val="18"/>
                <w:szCs w:val="12"/>
              </w:rPr>
              <w:t>鲲鹏：</w:t>
            </w:r>
            <w:r>
              <w:rPr>
                <w:rFonts w:hint="eastAsia" w:ascii="微软雅黑" w:hAnsi="微软雅黑" w:eastAsia="微软雅黑" w:cs="Arial"/>
                <w:kern w:val="0"/>
                <w:sz w:val="18"/>
                <w:szCs w:val="12"/>
              </w:rPr>
              <w:t>泰山</w:t>
            </w:r>
          </w:p>
        </w:tc>
      </w:tr>
      <w:tr>
        <w:tblPrEx>
          <w:tblLayout w:type="fixed"/>
          <w:tblCellMar>
            <w:top w:w="0" w:type="dxa"/>
            <w:left w:w="108" w:type="dxa"/>
            <w:bottom w:w="0" w:type="dxa"/>
            <w:right w:w="108" w:type="dxa"/>
          </w:tblCellMar>
        </w:tblPrEx>
        <w:trPr>
          <w:trHeight w:val="332" w:hRule="atLeast"/>
        </w:trPr>
        <w:tc>
          <w:tcPr>
            <w:tcW w:w="1647" w:type="dxa"/>
            <w:vMerge w:val="continue"/>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line="240" w:lineRule="auto"/>
              <w:ind w:left="0" w:right="0"/>
              <w:jc w:val="left"/>
              <w:rPr>
                <w:rFonts w:hint="default" w:ascii="微软雅黑" w:hAnsi="微软雅黑" w:eastAsia="微软雅黑" w:cs="宋体"/>
                <w:b/>
                <w:bCs/>
                <w:color w:val="282828"/>
                <w:kern w:val="0"/>
                <w:sz w:val="18"/>
                <w:szCs w:val="12"/>
              </w:rPr>
            </w:pPr>
          </w:p>
        </w:tc>
        <w:tc>
          <w:tcPr>
            <w:tcW w:w="3705" w:type="dxa"/>
            <w:tcBorders>
              <w:top w:val="nil"/>
              <w:left w:val="nil"/>
              <w:bottom w:val="nil"/>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default" w:ascii="Arial" w:hAnsi="Arial" w:eastAsia="宋体" w:cs="Arial"/>
                <w:kern w:val="0"/>
                <w:sz w:val="18"/>
                <w:szCs w:val="12"/>
              </w:rPr>
            </w:pPr>
            <w:r>
              <w:rPr>
                <w:rFonts w:hint="eastAsia" w:ascii="Arial" w:hAnsi="Arial" w:eastAsia="宋体" w:cs="Arial"/>
                <w:kern w:val="0"/>
                <w:sz w:val="18"/>
                <w:szCs w:val="12"/>
              </w:rPr>
              <w:t>•</w:t>
            </w:r>
            <w:r>
              <w:rPr>
                <w:rFonts w:hint="eastAsia" w:ascii="微软雅黑" w:hAnsi="微软雅黑" w:eastAsia="微软雅黑" w:cs="Arial"/>
                <w:b/>
                <w:bCs/>
                <w:kern w:val="0"/>
                <w:sz w:val="18"/>
                <w:szCs w:val="12"/>
              </w:rPr>
              <w:t>AMD：</w:t>
            </w:r>
            <w:r>
              <w:rPr>
                <w:rFonts w:hint="eastAsia" w:ascii="微软雅黑" w:hAnsi="微软雅黑" w:eastAsia="微软雅黑" w:cs="Arial"/>
                <w:kern w:val="0"/>
                <w:sz w:val="18"/>
                <w:szCs w:val="12"/>
              </w:rPr>
              <w:t>超微</w:t>
            </w:r>
          </w:p>
        </w:tc>
        <w:tc>
          <w:tcPr>
            <w:tcW w:w="3056" w:type="dxa"/>
            <w:tcBorders>
              <w:top w:val="nil"/>
              <w:left w:val="nil"/>
              <w:bottom w:val="nil"/>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default" w:ascii="Arial" w:hAnsi="Arial" w:eastAsia="宋体" w:cs="Arial"/>
                <w:kern w:val="0"/>
                <w:sz w:val="18"/>
                <w:szCs w:val="12"/>
              </w:rPr>
            </w:pPr>
            <w:r>
              <w:rPr>
                <w:rFonts w:hint="eastAsia" w:ascii="Arial" w:hAnsi="Arial" w:eastAsia="宋体" w:cs="Arial"/>
                <w:kern w:val="0"/>
                <w:sz w:val="18"/>
                <w:szCs w:val="12"/>
              </w:rPr>
              <w:t>•</w:t>
            </w:r>
            <w:r>
              <w:rPr>
                <w:rFonts w:hint="eastAsia" w:ascii="微软雅黑" w:hAnsi="微软雅黑" w:eastAsia="微软雅黑" w:cs="Arial"/>
                <w:b/>
                <w:bCs/>
                <w:kern w:val="0"/>
                <w:sz w:val="18"/>
                <w:szCs w:val="12"/>
              </w:rPr>
              <w:t>飞腾：</w:t>
            </w:r>
            <w:r>
              <w:rPr>
                <w:rFonts w:hint="eastAsia" w:ascii="微软雅黑" w:hAnsi="微软雅黑" w:eastAsia="微软雅黑" w:cs="Arial"/>
                <w:kern w:val="0"/>
                <w:sz w:val="18"/>
                <w:szCs w:val="12"/>
              </w:rPr>
              <w:t>青松、宝德</w:t>
            </w:r>
          </w:p>
        </w:tc>
      </w:tr>
      <w:tr>
        <w:tblPrEx>
          <w:tblLayout w:type="fixed"/>
          <w:tblCellMar>
            <w:top w:w="0" w:type="dxa"/>
            <w:left w:w="108" w:type="dxa"/>
            <w:bottom w:w="0" w:type="dxa"/>
            <w:right w:w="108" w:type="dxa"/>
          </w:tblCellMar>
        </w:tblPrEx>
        <w:trPr>
          <w:trHeight w:val="332" w:hRule="atLeast"/>
        </w:trPr>
        <w:tc>
          <w:tcPr>
            <w:tcW w:w="1647" w:type="dxa"/>
            <w:vMerge w:val="continue"/>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line="240" w:lineRule="auto"/>
              <w:ind w:left="0" w:right="0"/>
              <w:jc w:val="left"/>
              <w:rPr>
                <w:rFonts w:hint="default" w:ascii="微软雅黑" w:hAnsi="微软雅黑" w:eastAsia="微软雅黑" w:cs="宋体"/>
                <w:b/>
                <w:bCs/>
                <w:color w:val="282828"/>
                <w:kern w:val="0"/>
                <w:sz w:val="18"/>
                <w:szCs w:val="12"/>
              </w:rPr>
            </w:pPr>
          </w:p>
        </w:tc>
        <w:tc>
          <w:tcPr>
            <w:tcW w:w="370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default" w:ascii="Arial" w:hAnsi="Arial" w:eastAsia="宋体" w:cs="Arial"/>
                <w:kern w:val="0"/>
                <w:sz w:val="18"/>
                <w:szCs w:val="12"/>
              </w:rPr>
            </w:pPr>
            <w:r>
              <w:rPr>
                <w:rFonts w:hint="eastAsia" w:ascii="Arial" w:hAnsi="Arial" w:eastAsia="宋体" w:cs="Arial"/>
                <w:kern w:val="0"/>
                <w:sz w:val="18"/>
                <w:szCs w:val="12"/>
              </w:rPr>
              <w:t>•</w:t>
            </w:r>
            <w:r>
              <w:rPr>
                <w:rFonts w:hint="eastAsia" w:ascii="微软雅黑" w:hAnsi="微软雅黑" w:eastAsia="微软雅黑" w:cs="Arial"/>
                <w:b/>
                <w:bCs/>
                <w:kern w:val="0"/>
                <w:sz w:val="18"/>
                <w:szCs w:val="12"/>
              </w:rPr>
              <w:t>海光：</w:t>
            </w:r>
            <w:r>
              <w:rPr>
                <w:rFonts w:hint="eastAsia" w:ascii="微软雅黑" w:hAnsi="微软雅黑" w:eastAsia="微软雅黑" w:cs="Arial"/>
                <w:kern w:val="0"/>
                <w:sz w:val="18"/>
                <w:szCs w:val="12"/>
              </w:rPr>
              <w:t>曙光/中科可控</w:t>
            </w:r>
          </w:p>
        </w:tc>
        <w:tc>
          <w:tcPr>
            <w:tcW w:w="3056" w:type="dxa"/>
            <w:tcBorders>
              <w:top w:val="nil"/>
              <w:left w:val="nil"/>
              <w:bottom w:val="nil"/>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default" w:ascii="Arial" w:hAnsi="Arial" w:eastAsia="宋体" w:cs="Arial"/>
                <w:kern w:val="0"/>
                <w:sz w:val="18"/>
                <w:szCs w:val="12"/>
              </w:rPr>
            </w:pPr>
            <w:r>
              <w:rPr>
                <w:rFonts w:hint="eastAsia" w:ascii="Arial" w:hAnsi="Arial" w:eastAsia="宋体" w:cs="Arial"/>
                <w:kern w:val="0"/>
                <w:sz w:val="18"/>
                <w:szCs w:val="12"/>
              </w:rPr>
              <w:t>　</w:t>
            </w:r>
          </w:p>
        </w:tc>
      </w:tr>
      <w:tr>
        <w:tblPrEx>
          <w:tblLayout w:type="fixed"/>
          <w:tblCellMar>
            <w:top w:w="0" w:type="dxa"/>
            <w:left w:w="108" w:type="dxa"/>
            <w:bottom w:w="0" w:type="dxa"/>
            <w:right w:w="108" w:type="dxa"/>
          </w:tblCellMar>
        </w:tblPrEx>
        <w:trPr>
          <w:trHeight w:val="352" w:hRule="atLeast"/>
        </w:trPr>
        <w:tc>
          <w:tcPr>
            <w:tcW w:w="1647" w:type="dxa"/>
            <w:vMerge w:val="continue"/>
            <w:tcBorders>
              <w:top w:val="nil"/>
              <w:left w:val="single" w:color="000000" w:sz="8" w:space="0"/>
              <w:bottom w:val="single" w:color="000000" w:sz="8" w:space="0"/>
              <w:right w:val="single" w:color="000000" w:sz="8" w:space="0"/>
            </w:tcBorders>
            <w:vAlign w:val="center"/>
          </w:tcPr>
          <w:p>
            <w:pPr>
              <w:keepNext w:val="0"/>
              <w:keepLines w:val="0"/>
              <w:widowControl/>
              <w:suppressLineNumbers w:val="0"/>
              <w:spacing w:before="0" w:beforeAutospacing="0" w:after="0" w:afterAutospacing="0" w:line="240" w:lineRule="auto"/>
              <w:ind w:left="0" w:right="0"/>
              <w:jc w:val="left"/>
              <w:rPr>
                <w:rFonts w:hint="default" w:ascii="微软雅黑" w:hAnsi="微软雅黑" w:eastAsia="微软雅黑" w:cs="宋体"/>
                <w:b/>
                <w:bCs/>
                <w:color w:val="282828"/>
                <w:kern w:val="0"/>
                <w:sz w:val="18"/>
                <w:szCs w:val="12"/>
              </w:rPr>
            </w:pPr>
          </w:p>
        </w:tc>
        <w:tc>
          <w:tcPr>
            <w:tcW w:w="3705"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default" w:ascii="Arial" w:hAnsi="Arial" w:eastAsia="宋体" w:cs="Arial"/>
                <w:kern w:val="0"/>
                <w:sz w:val="18"/>
                <w:szCs w:val="12"/>
              </w:rPr>
            </w:pPr>
            <w:r>
              <w:rPr>
                <w:rFonts w:hint="eastAsia" w:ascii="Arial" w:hAnsi="Arial" w:eastAsia="宋体" w:cs="Arial"/>
                <w:kern w:val="0"/>
                <w:sz w:val="18"/>
                <w:szCs w:val="12"/>
              </w:rPr>
              <w:t>•</w:t>
            </w:r>
            <w:r>
              <w:rPr>
                <w:rFonts w:hint="eastAsia" w:ascii="微软雅黑" w:hAnsi="微软雅黑" w:eastAsia="微软雅黑" w:cs="Arial"/>
                <w:b/>
                <w:bCs/>
                <w:kern w:val="0"/>
                <w:sz w:val="18"/>
                <w:szCs w:val="12"/>
              </w:rPr>
              <w:t>兆芯：</w:t>
            </w:r>
            <w:r>
              <w:rPr>
                <w:rFonts w:hint="eastAsia" w:ascii="微软雅黑" w:hAnsi="微软雅黑" w:eastAsia="微软雅黑" w:cs="Arial"/>
                <w:kern w:val="0"/>
                <w:sz w:val="18"/>
                <w:szCs w:val="12"/>
              </w:rPr>
              <w:t>兆芯</w:t>
            </w:r>
          </w:p>
        </w:tc>
        <w:tc>
          <w:tcPr>
            <w:tcW w:w="3056"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default" w:ascii="宋体" w:hAnsi="宋体" w:eastAsia="宋体" w:cs="宋体"/>
                <w:kern w:val="0"/>
                <w:sz w:val="18"/>
                <w:szCs w:val="12"/>
              </w:rPr>
            </w:pPr>
          </w:p>
        </w:tc>
      </w:tr>
    </w:tbl>
    <w:p>
      <w:pPr>
        <w:rPr>
          <w:b/>
        </w:rPr>
      </w:pPr>
    </w:p>
    <w:p>
      <w:pPr>
        <w:rPr>
          <w:b/>
        </w:rPr>
      </w:pPr>
      <w:r>
        <w:rPr>
          <w:b/>
        </w:rPr>
        <w:t>支持的板卡类型如下</w:t>
      </w:r>
      <w:r>
        <w:rPr>
          <w:rFonts w:hint="eastAsia"/>
          <w:b/>
        </w:rPr>
        <w:t>：</w:t>
      </w:r>
    </w:p>
    <w:tbl>
      <w:tblPr>
        <w:tblStyle w:val="16"/>
        <w:tblW w:w="8715" w:type="dxa"/>
        <w:tblInd w:w="0" w:type="dxa"/>
        <w:tblLayout w:type="fixed"/>
        <w:tblCellMar>
          <w:top w:w="0" w:type="dxa"/>
          <w:left w:w="108" w:type="dxa"/>
          <w:bottom w:w="0" w:type="dxa"/>
          <w:right w:w="108" w:type="dxa"/>
        </w:tblCellMar>
      </w:tblPr>
      <w:tblGrid>
        <w:gridCol w:w="1678"/>
        <w:gridCol w:w="3700"/>
        <w:gridCol w:w="3337"/>
      </w:tblGrid>
      <w:tr>
        <w:tblPrEx>
          <w:tblLayout w:type="fixed"/>
          <w:tblCellMar>
            <w:top w:w="0" w:type="dxa"/>
            <w:left w:w="108" w:type="dxa"/>
            <w:bottom w:w="0" w:type="dxa"/>
            <w:right w:w="108" w:type="dxa"/>
          </w:tblCellMar>
        </w:tblPrEx>
        <w:trPr>
          <w:trHeight w:val="311" w:hRule="atLeast"/>
        </w:trPr>
        <w:tc>
          <w:tcPr>
            <w:tcW w:w="1678" w:type="dxa"/>
            <w:tcBorders>
              <w:top w:val="single" w:color="000000" w:sz="8" w:space="0"/>
              <w:left w:val="single" w:color="000000" w:sz="8" w:space="0"/>
              <w:bottom w:val="single" w:color="000000" w:sz="8" w:space="0"/>
              <w:right w:val="single" w:color="000000" w:sz="8" w:space="0"/>
            </w:tcBorders>
            <w:shd w:val="clear" w:color="000000" w:fill="0070C0"/>
            <w:vAlign w:val="center"/>
          </w:tcPr>
          <w:p>
            <w:pPr>
              <w:keepNext w:val="0"/>
              <w:keepLines w:val="0"/>
              <w:widowControl/>
              <w:suppressLineNumbers w:val="0"/>
              <w:spacing w:before="0" w:beforeAutospacing="0" w:after="0" w:afterAutospacing="0" w:line="240" w:lineRule="auto"/>
              <w:ind w:left="0" w:right="0"/>
              <w:jc w:val="center"/>
              <w:rPr>
                <w:rFonts w:hint="default" w:ascii="微软雅黑" w:hAnsi="微软雅黑" w:eastAsia="微软雅黑" w:cs="宋体"/>
                <w:b/>
                <w:bCs/>
                <w:color w:val="FFFFFF"/>
                <w:kern w:val="0"/>
                <w:sz w:val="18"/>
                <w:szCs w:val="12"/>
              </w:rPr>
            </w:pPr>
            <w:r>
              <w:rPr>
                <w:rFonts w:hint="eastAsia" w:ascii="微软雅黑" w:hAnsi="微软雅黑" w:eastAsia="微软雅黑" w:cs="宋体"/>
                <w:b/>
                <w:bCs/>
                <w:color w:val="FFFFFF"/>
                <w:kern w:val="0"/>
                <w:sz w:val="18"/>
                <w:szCs w:val="12"/>
              </w:rPr>
              <w:t>硬件类型</w:t>
            </w:r>
          </w:p>
        </w:tc>
        <w:tc>
          <w:tcPr>
            <w:tcW w:w="3700" w:type="dxa"/>
            <w:tcBorders>
              <w:top w:val="single" w:color="000000" w:sz="8" w:space="0"/>
              <w:left w:val="nil"/>
              <w:bottom w:val="single" w:color="000000" w:sz="8" w:space="0"/>
              <w:right w:val="single" w:color="000000" w:sz="8" w:space="0"/>
            </w:tcBorders>
            <w:shd w:val="clear" w:color="000000" w:fill="0070C0"/>
            <w:vAlign w:val="center"/>
          </w:tcPr>
          <w:p>
            <w:pPr>
              <w:keepNext w:val="0"/>
              <w:keepLines w:val="0"/>
              <w:widowControl/>
              <w:suppressLineNumbers w:val="0"/>
              <w:spacing w:before="0" w:beforeAutospacing="0" w:after="0" w:afterAutospacing="0" w:line="240" w:lineRule="auto"/>
              <w:ind w:left="0" w:right="0"/>
              <w:jc w:val="center"/>
              <w:rPr>
                <w:rFonts w:hint="default" w:ascii="微软雅黑" w:hAnsi="微软雅黑" w:eastAsia="微软雅黑" w:cs="宋体"/>
                <w:b/>
                <w:bCs/>
                <w:color w:val="FFFFFF"/>
                <w:kern w:val="0"/>
                <w:sz w:val="18"/>
                <w:szCs w:val="12"/>
              </w:rPr>
            </w:pPr>
            <w:r>
              <w:rPr>
                <w:rFonts w:hint="eastAsia" w:ascii="微软雅黑" w:hAnsi="微软雅黑" w:eastAsia="微软雅黑" w:cs="宋体"/>
                <w:b/>
                <w:bCs/>
                <w:color w:val="FFFFFF"/>
                <w:kern w:val="0"/>
                <w:sz w:val="18"/>
                <w:szCs w:val="12"/>
              </w:rPr>
              <w:t>X86</w:t>
            </w:r>
          </w:p>
        </w:tc>
        <w:tc>
          <w:tcPr>
            <w:tcW w:w="3337" w:type="dxa"/>
            <w:tcBorders>
              <w:top w:val="single" w:color="000000" w:sz="8" w:space="0"/>
              <w:left w:val="nil"/>
              <w:bottom w:val="single" w:color="000000" w:sz="8" w:space="0"/>
              <w:right w:val="single" w:color="000000" w:sz="8" w:space="0"/>
            </w:tcBorders>
            <w:shd w:val="clear" w:color="000000" w:fill="0070C0"/>
            <w:vAlign w:val="center"/>
          </w:tcPr>
          <w:p>
            <w:pPr>
              <w:keepNext w:val="0"/>
              <w:keepLines w:val="0"/>
              <w:widowControl/>
              <w:suppressLineNumbers w:val="0"/>
              <w:spacing w:before="0" w:beforeAutospacing="0" w:after="0" w:afterAutospacing="0" w:line="240" w:lineRule="auto"/>
              <w:ind w:left="0" w:right="0"/>
              <w:jc w:val="center"/>
              <w:rPr>
                <w:rFonts w:hint="default" w:ascii="微软雅黑" w:hAnsi="微软雅黑" w:eastAsia="微软雅黑" w:cs="宋体"/>
                <w:b/>
                <w:bCs/>
                <w:color w:val="FFFFFF"/>
                <w:kern w:val="0"/>
                <w:sz w:val="18"/>
                <w:szCs w:val="12"/>
              </w:rPr>
            </w:pPr>
            <w:r>
              <w:rPr>
                <w:rFonts w:hint="eastAsia" w:ascii="微软雅黑" w:hAnsi="微软雅黑" w:eastAsia="微软雅黑" w:cs="宋体"/>
                <w:b/>
                <w:bCs/>
                <w:color w:val="FFFFFF"/>
                <w:kern w:val="0"/>
                <w:sz w:val="18"/>
                <w:szCs w:val="12"/>
              </w:rPr>
              <w:t>ARM</w:t>
            </w:r>
          </w:p>
        </w:tc>
      </w:tr>
      <w:tr>
        <w:tblPrEx>
          <w:tblLayout w:type="fixed"/>
          <w:tblCellMar>
            <w:top w:w="0" w:type="dxa"/>
            <w:left w:w="108" w:type="dxa"/>
            <w:bottom w:w="0" w:type="dxa"/>
            <w:right w:w="108" w:type="dxa"/>
          </w:tblCellMar>
        </w:tblPrEx>
        <w:trPr>
          <w:trHeight w:val="311" w:hRule="atLeast"/>
        </w:trPr>
        <w:tc>
          <w:tcPr>
            <w:tcW w:w="16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微软雅黑" w:hAnsi="微软雅黑" w:eastAsia="微软雅黑" w:cs="宋体"/>
                <w:b/>
                <w:bCs/>
                <w:color w:val="282828"/>
                <w:kern w:val="0"/>
                <w:sz w:val="18"/>
                <w:szCs w:val="12"/>
              </w:rPr>
            </w:pPr>
            <w:r>
              <w:rPr>
                <w:rFonts w:hint="eastAsia" w:ascii="微软雅黑" w:hAnsi="微软雅黑" w:eastAsia="微软雅黑" w:cs="宋体"/>
                <w:b/>
                <w:bCs/>
                <w:color w:val="282828"/>
                <w:kern w:val="0"/>
                <w:sz w:val="18"/>
                <w:szCs w:val="12"/>
              </w:rPr>
              <w:t>网卡</w:t>
            </w:r>
          </w:p>
        </w:tc>
        <w:tc>
          <w:tcPr>
            <w:tcW w:w="37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default" w:ascii="Arial" w:hAnsi="Arial" w:eastAsia="宋体" w:cs="Arial"/>
                <w:kern w:val="0"/>
                <w:sz w:val="18"/>
                <w:szCs w:val="12"/>
              </w:rPr>
            </w:pPr>
            <w:r>
              <w:rPr>
                <w:rFonts w:hint="eastAsia" w:ascii="微软雅黑" w:hAnsi="微软雅黑" w:eastAsia="微软雅黑" w:cs="Arial"/>
                <w:kern w:val="0"/>
                <w:sz w:val="18"/>
                <w:szCs w:val="12"/>
              </w:rPr>
              <w:t>华为、Mellanox、Intel</w:t>
            </w:r>
          </w:p>
        </w:tc>
        <w:tc>
          <w:tcPr>
            <w:tcW w:w="333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default" w:ascii="Arial" w:hAnsi="Arial" w:eastAsia="宋体" w:cs="Arial"/>
                <w:kern w:val="0"/>
                <w:sz w:val="18"/>
                <w:szCs w:val="12"/>
              </w:rPr>
            </w:pPr>
            <w:r>
              <w:rPr>
                <w:rFonts w:hint="eastAsia" w:ascii="微软雅黑" w:hAnsi="微软雅黑" w:eastAsia="微软雅黑" w:cs="Arial"/>
                <w:kern w:val="0"/>
                <w:sz w:val="18"/>
                <w:szCs w:val="12"/>
              </w:rPr>
              <w:t>华为、Mellanox</w:t>
            </w:r>
            <w:r>
              <w:rPr>
                <w:rFonts w:hint="default" w:ascii="微软雅黑" w:hAnsi="微软雅黑" w:eastAsia="微软雅黑" w:cs="Arial"/>
                <w:kern w:val="0"/>
                <w:sz w:val="18"/>
                <w:szCs w:val="12"/>
              </w:rPr>
              <w:t>、</w:t>
            </w:r>
            <w:r>
              <w:rPr>
                <w:rFonts w:hint="eastAsia" w:ascii="微软雅黑" w:hAnsi="微软雅黑" w:eastAsia="微软雅黑" w:cs="Arial"/>
                <w:kern w:val="0"/>
                <w:sz w:val="18"/>
                <w:szCs w:val="12"/>
              </w:rPr>
              <w:t>Intel</w:t>
            </w:r>
          </w:p>
        </w:tc>
      </w:tr>
      <w:tr>
        <w:tblPrEx>
          <w:tblLayout w:type="fixed"/>
          <w:tblCellMar>
            <w:top w:w="0" w:type="dxa"/>
            <w:left w:w="108" w:type="dxa"/>
            <w:bottom w:w="0" w:type="dxa"/>
            <w:right w:w="108" w:type="dxa"/>
          </w:tblCellMar>
        </w:tblPrEx>
        <w:trPr>
          <w:trHeight w:val="311" w:hRule="atLeast"/>
        </w:trPr>
        <w:tc>
          <w:tcPr>
            <w:tcW w:w="16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微软雅黑" w:hAnsi="微软雅黑" w:eastAsia="微软雅黑" w:cs="宋体"/>
                <w:b/>
                <w:bCs/>
                <w:color w:val="282828"/>
                <w:kern w:val="0"/>
                <w:sz w:val="18"/>
                <w:szCs w:val="12"/>
              </w:rPr>
            </w:pPr>
            <w:r>
              <w:rPr>
                <w:rFonts w:hint="eastAsia" w:ascii="微软雅黑" w:hAnsi="微软雅黑" w:eastAsia="微软雅黑" w:cs="宋体"/>
                <w:b/>
                <w:bCs/>
                <w:color w:val="282828"/>
                <w:kern w:val="0"/>
                <w:sz w:val="18"/>
                <w:szCs w:val="12"/>
              </w:rPr>
              <w:t>Raid</w:t>
            </w:r>
          </w:p>
        </w:tc>
        <w:tc>
          <w:tcPr>
            <w:tcW w:w="37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default" w:ascii="Arial" w:hAnsi="Arial" w:eastAsia="宋体" w:cs="Arial"/>
                <w:kern w:val="0"/>
                <w:sz w:val="18"/>
                <w:szCs w:val="12"/>
              </w:rPr>
            </w:pPr>
            <w:r>
              <w:rPr>
                <w:rFonts w:hint="eastAsia" w:ascii="微软雅黑" w:hAnsi="微软雅黑" w:eastAsia="微软雅黑" w:cs="Arial"/>
                <w:kern w:val="0"/>
                <w:sz w:val="18"/>
                <w:szCs w:val="12"/>
              </w:rPr>
              <w:t>Avago</w:t>
            </w:r>
          </w:p>
        </w:tc>
        <w:tc>
          <w:tcPr>
            <w:tcW w:w="333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default" w:ascii="Arial" w:hAnsi="Arial" w:eastAsia="宋体" w:cs="Arial"/>
                <w:kern w:val="0"/>
                <w:sz w:val="18"/>
                <w:szCs w:val="12"/>
              </w:rPr>
            </w:pPr>
            <w:r>
              <w:rPr>
                <w:rFonts w:hint="eastAsia" w:ascii="微软雅黑" w:hAnsi="微软雅黑" w:eastAsia="微软雅黑" w:cs="Arial"/>
                <w:kern w:val="0"/>
                <w:sz w:val="18"/>
                <w:szCs w:val="12"/>
              </w:rPr>
              <w:t>Avago</w:t>
            </w:r>
          </w:p>
        </w:tc>
      </w:tr>
      <w:tr>
        <w:tblPrEx>
          <w:tblLayout w:type="fixed"/>
          <w:tblCellMar>
            <w:top w:w="0" w:type="dxa"/>
            <w:left w:w="108" w:type="dxa"/>
            <w:bottom w:w="0" w:type="dxa"/>
            <w:right w:w="108" w:type="dxa"/>
          </w:tblCellMar>
        </w:tblPrEx>
        <w:trPr>
          <w:trHeight w:val="311" w:hRule="atLeast"/>
        </w:trPr>
        <w:tc>
          <w:tcPr>
            <w:tcW w:w="16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微软雅黑" w:hAnsi="微软雅黑" w:eastAsia="微软雅黑" w:cs="宋体"/>
                <w:b/>
                <w:bCs/>
                <w:color w:val="282828"/>
                <w:kern w:val="0"/>
                <w:sz w:val="18"/>
                <w:szCs w:val="12"/>
              </w:rPr>
            </w:pPr>
            <w:r>
              <w:rPr>
                <w:rFonts w:hint="eastAsia" w:ascii="微软雅黑" w:hAnsi="微软雅黑" w:eastAsia="微软雅黑" w:cs="宋体"/>
                <w:b/>
                <w:bCs/>
                <w:color w:val="282828"/>
                <w:kern w:val="0"/>
                <w:sz w:val="18"/>
                <w:szCs w:val="12"/>
              </w:rPr>
              <w:t>FC</w:t>
            </w:r>
          </w:p>
        </w:tc>
        <w:tc>
          <w:tcPr>
            <w:tcW w:w="37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default" w:ascii="Arial" w:hAnsi="Arial" w:eastAsia="宋体" w:cs="Arial"/>
                <w:kern w:val="0"/>
                <w:sz w:val="18"/>
                <w:szCs w:val="12"/>
              </w:rPr>
            </w:pPr>
            <w:r>
              <w:rPr>
                <w:rFonts w:hint="eastAsia" w:ascii="微软雅黑" w:hAnsi="微软雅黑" w:eastAsia="微软雅黑" w:cs="Arial"/>
                <w:kern w:val="0"/>
                <w:sz w:val="18"/>
                <w:szCs w:val="12"/>
              </w:rPr>
              <w:t>Marvell、Emulex</w:t>
            </w:r>
          </w:p>
        </w:tc>
        <w:tc>
          <w:tcPr>
            <w:tcW w:w="333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default" w:ascii="Arial" w:hAnsi="Arial" w:eastAsia="宋体" w:cs="Arial"/>
                <w:kern w:val="0"/>
                <w:sz w:val="18"/>
                <w:szCs w:val="12"/>
              </w:rPr>
            </w:pPr>
            <w:r>
              <w:rPr>
                <w:rFonts w:hint="eastAsia" w:ascii="微软雅黑" w:hAnsi="微软雅黑" w:eastAsia="微软雅黑" w:cs="Arial"/>
                <w:kern w:val="0"/>
                <w:sz w:val="18"/>
                <w:szCs w:val="12"/>
              </w:rPr>
              <w:t>Marvell、Emulex</w:t>
            </w:r>
          </w:p>
        </w:tc>
      </w:tr>
      <w:tr>
        <w:tblPrEx>
          <w:tblLayout w:type="fixed"/>
          <w:tblCellMar>
            <w:top w:w="0" w:type="dxa"/>
            <w:left w:w="108" w:type="dxa"/>
            <w:bottom w:w="0" w:type="dxa"/>
            <w:right w:w="108" w:type="dxa"/>
          </w:tblCellMar>
        </w:tblPrEx>
        <w:trPr>
          <w:trHeight w:val="311" w:hRule="atLeast"/>
        </w:trPr>
        <w:tc>
          <w:tcPr>
            <w:tcW w:w="16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微软雅黑" w:hAnsi="微软雅黑" w:eastAsia="微软雅黑" w:cs="宋体"/>
                <w:b/>
                <w:bCs/>
                <w:color w:val="282828"/>
                <w:kern w:val="0"/>
                <w:sz w:val="18"/>
                <w:szCs w:val="12"/>
              </w:rPr>
            </w:pPr>
            <w:r>
              <w:rPr>
                <w:rFonts w:hint="eastAsia" w:ascii="微软雅黑" w:hAnsi="微软雅黑" w:eastAsia="微软雅黑" w:cs="宋体"/>
                <w:b/>
                <w:bCs/>
                <w:color w:val="282828"/>
                <w:kern w:val="0"/>
                <w:sz w:val="18"/>
                <w:szCs w:val="12"/>
              </w:rPr>
              <w:t>GPU&amp;AI</w:t>
            </w:r>
          </w:p>
        </w:tc>
        <w:tc>
          <w:tcPr>
            <w:tcW w:w="37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default" w:ascii="Arial" w:hAnsi="Arial" w:eastAsia="宋体" w:cs="Arial"/>
                <w:kern w:val="0"/>
                <w:sz w:val="18"/>
                <w:szCs w:val="12"/>
              </w:rPr>
            </w:pPr>
            <w:r>
              <w:rPr>
                <w:rFonts w:hint="eastAsia" w:ascii="微软雅黑" w:hAnsi="微软雅黑" w:eastAsia="微软雅黑" w:cs="Arial"/>
                <w:kern w:val="0"/>
                <w:sz w:val="18"/>
                <w:szCs w:val="12"/>
              </w:rPr>
              <w:t>Nvidia</w:t>
            </w:r>
          </w:p>
        </w:tc>
        <w:tc>
          <w:tcPr>
            <w:tcW w:w="333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default" w:ascii="Arial" w:hAnsi="Arial" w:eastAsia="宋体" w:cs="Arial"/>
                <w:kern w:val="0"/>
                <w:sz w:val="18"/>
                <w:szCs w:val="12"/>
              </w:rPr>
            </w:pPr>
            <w:r>
              <w:rPr>
                <w:rFonts w:hint="eastAsia" w:ascii="微软雅黑" w:hAnsi="微软雅黑" w:eastAsia="微软雅黑" w:cs="Arial"/>
                <w:kern w:val="0"/>
                <w:sz w:val="18"/>
                <w:szCs w:val="12"/>
              </w:rPr>
              <w:t>Nvidia</w:t>
            </w:r>
          </w:p>
        </w:tc>
      </w:tr>
      <w:tr>
        <w:tblPrEx>
          <w:tblLayout w:type="fixed"/>
          <w:tblCellMar>
            <w:top w:w="0" w:type="dxa"/>
            <w:left w:w="108" w:type="dxa"/>
            <w:bottom w:w="0" w:type="dxa"/>
            <w:right w:w="108" w:type="dxa"/>
          </w:tblCellMar>
        </w:tblPrEx>
        <w:trPr>
          <w:trHeight w:val="311" w:hRule="atLeast"/>
        </w:trPr>
        <w:tc>
          <w:tcPr>
            <w:tcW w:w="1678" w:type="dxa"/>
            <w:tcBorders>
              <w:top w:val="nil"/>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center"/>
              <w:rPr>
                <w:rFonts w:hint="default" w:ascii="微软雅黑" w:hAnsi="微软雅黑" w:eastAsia="微软雅黑" w:cs="宋体"/>
                <w:b/>
                <w:bCs/>
                <w:color w:val="282828"/>
                <w:kern w:val="0"/>
                <w:sz w:val="18"/>
                <w:szCs w:val="12"/>
              </w:rPr>
            </w:pPr>
            <w:r>
              <w:rPr>
                <w:rFonts w:hint="eastAsia" w:ascii="微软雅黑" w:hAnsi="微软雅黑" w:eastAsia="微软雅黑" w:cs="宋体"/>
                <w:b/>
                <w:bCs/>
                <w:color w:val="282828"/>
                <w:kern w:val="0"/>
                <w:sz w:val="18"/>
                <w:szCs w:val="12"/>
              </w:rPr>
              <w:t>SSD</w:t>
            </w:r>
          </w:p>
        </w:tc>
        <w:tc>
          <w:tcPr>
            <w:tcW w:w="3700"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default" w:ascii="Arial" w:hAnsi="Arial" w:eastAsia="宋体" w:cs="Arial"/>
                <w:kern w:val="0"/>
                <w:sz w:val="18"/>
                <w:szCs w:val="12"/>
              </w:rPr>
            </w:pPr>
            <w:r>
              <w:rPr>
                <w:rFonts w:hint="eastAsia" w:ascii="微软雅黑" w:hAnsi="微软雅黑" w:eastAsia="微软雅黑" w:cs="Arial"/>
                <w:kern w:val="0"/>
                <w:sz w:val="18"/>
                <w:szCs w:val="12"/>
              </w:rPr>
              <w:t>华为</w:t>
            </w:r>
          </w:p>
        </w:tc>
        <w:tc>
          <w:tcPr>
            <w:tcW w:w="3337" w:type="dxa"/>
            <w:tcBorders>
              <w:top w:val="nil"/>
              <w:left w:val="nil"/>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line="240" w:lineRule="auto"/>
              <w:ind w:left="0" w:right="0"/>
              <w:jc w:val="left"/>
              <w:rPr>
                <w:rFonts w:hint="default" w:ascii="Arial" w:hAnsi="Arial" w:eastAsia="宋体" w:cs="Arial"/>
                <w:kern w:val="0"/>
                <w:sz w:val="18"/>
                <w:szCs w:val="12"/>
              </w:rPr>
            </w:pPr>
            <w:r>
              <w:rPr>
                <w:rFonts w:hint="eastAsia" w:ascii="微软雅黑" w:hAnsi="微软雅黑" w:eastAsia="微软雅黑" w:cs="Arial"/>
                <w:kern w:val="0"/>
                <w:sz w:val="18"/>
                <w:szCs w:val="12"/>
              </w:rPr>
              <w:t>华为</w:t>
            </w:r>
          </w:p>
        </w:tc>
      </w:tr>
    </w:tbl>
    <w:p>
      <w:pPr>
        <w:rPr>
          <w:b/>
        </w:rPr>
      </w:pPr>
    </w:p>
    <w:p>
      <w:r>
        <w:rPr>
          <w:rFonts w:hint="eastAsia"/>
        </w:rPr>
        <w:t>全版本</w:t>
      </w:r>
      <w:r>
        <w:t>支持的硬件型号可在兼容性网站查询</w:t>
      </w:r>
      <w:r>
        <w:rPr>
          <w:rFonts w:hint="eastAsia"/>
        </w:rPr>
        <w:t>：</w:t>
      </w:r>
      <w:r>
        <w:fldChar w:fldCharType="begin"/>
      </w:r>
      <w:r>
        <w:instrText xml:space="preserve"> HYPERLINK "https://www.openeuler.org/zh/compatibility/" </w:instrText>
      </w:r>
      <w:r>
        <w:fldChar w:fldCharType="separate"/>
      </w:r>
      <w:r>
        <w:rPr>
          <w:color w:val="0563C1" w:themeColor="hyperlink"/>
          <w:u w:val="single"/>
          <w14:textFill>
            <w14:solidFill>
              <w14:schemeClr w14:val="hlink"/>
            </w14:solidFill>
          </w14:textFill>
        </w:rPr>
        <w:t>https://www.openeuler.org/zh/compatibility/</w:t>
      </w:r>
      <w:r>
        <w:rPr>
          <w:color w:val="0563C1" w:themeColor="hyperlink"/>
          <w:u w:val="single"/>
          <w14:textFill>
            <w14:solidFill>
              <w14:schemeClr w14:val="hlink"/>
            </w14:solidFill>
          </w14:textFill>
        </w:rPr>
        <w:fldChar w:fldCharType="end"/>
      </w:r>
      <w:r>
        <w:rPr>
          <w:color w:val="0563C1" w:themeColor="hyperlink"/>
          <w:u w:val="single"/>
          <w14:textFill>
            <w14:solidFill>
              <w14:schemeClr w14:val="hlink"/>
            </w14:solidFill>
          </w14:textFill>
        </w:rPr>
        <w:t>。</w:t>
      </w:r>
    </w:p>
    <w:p>
      <w:pPr>
        <w:pStyle w:val="3"/>
        <w:numPr>
          <w:ilvl w:val="0"/>
          <w:numId w:val="2"/>
        </w:numPr>
      </w:pPr>
      <w:r>
        <w:t>运行环境</w:t>
      </w:r>
    </w:p>
    <w:p>
      <w:pPr>
        <w:pStyle w:val="4"/>
      </w:pPr>
      <w:r>
        <w:t>服务器</w:t>
      </w:r>
    </w:p>
    <w:p>
      <w:pPr>
        <w:ind w:firstLine="420"/>
      </w:pPr>
      <w:r>
        <w:t xml:space="preserve">若需要在物理机环境上安装openEuler操作系统，则物理机硬件需要满足以下兼容性和最小硬件要求。 </w:t>
      </w:r>
    </w:p>
    <w:p>
      <w:pPr>
        <w:ind w:firstLine="420"/>
      </w:pPr>
      <w:r>
        <w:t>硬件兼容支持请查看 openEuler 兼容性列表：</w:t>
      </w:r>
      <w:r>
        <w:fldChar w:fldCharType="begin"/>
      </w:r>
      <w:r>
        <w:instrText xml:space="preserve"> HYPERLINK "https://openeuler.org/zh/compatibility/" </w:instrText>
      </w:r>
      <w:r>
        <w:fldChar w:fldCharType="separate"/>
      </w:r>
      <w:r>
        <w:rPr>
          <w:rStyle w:val="21"/>
        </w:rPr>
        <w:t>https://openeuler.org/zh/compatibility/</w:t>
      </w:r>
      <w:r>
        <w:rPr>
          <w:rStyle w:val="21"/>
        </w:rPr>
        <w:fldChar w:fldCharType="end"/>
      </w:r>
      <w:r>
        <w:rPr>
          <w:rStyle w:val="21"/>
        </w:rPr>
        <w:t>。</w:t>
      </w:r>
    </w:p>
    <w:tbl>
      <w:tblPr>
        <w:tblStyle w:val="16"/>
        <w:tblW w:w="8394" w:type="dxa"/>
        <w:tblInd w:w="7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60"/>
        <w:gridCol w:w="623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2160"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部件名称</w:t>
            </w:r>
          </w:p>
        </w:tc>
        <w:tc>
          <w:tcPr>
            <w:tcW w:w="623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最小硬件要求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2160"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架构</w:t>
            </w:r>
          </w:p>
        </w:tc>
        <w:tc>
          <w:tcPr>
            <w:tcW w:w="623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ARM64、x86_64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2160"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内存</w:t>
            </w:r>
          </w:p>
        </w:tc>
        <w:tc>
          <w:tcPr>
            <w:tcW w:w="623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为了获得更好的体验，建议不小于4GB</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2160"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硬盘</w:t>
            </w:r>
          </w:p>
        </w:tc>
        <w:tc>
          <w:tcPr>
            <w:tcW w:w="623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为了获得更好的体验，建议不小于20GB</w:t>
            </w:r>
          </w:p>
        </w:tc>
      </w:tr>
    </w:tbl>
    <w:p>
      <w:pPr>
        <w:pStyle w:val="4"/>
      </w:pPr>
      <w:r>
        <w:t>虚拟机</w:t>
      </w:r>
    </w:p>
    <w:p>
      <w:pPr>
        <w:ind w:firstLine="420"/>
      </w:pPr>
      <w:r>
        <w:t>openEuler安装时，应注意虚拟机的兼容性问题，当前已</w:t>
      </w:r>
      <w:r>
        <w:rPr>
          <w:rFonts w:hint="eastAsia"/>
        </w:rPr>
        <w:t>测试</w:t>
      </w:r>
      <w:r>
        <w:t>可以兼容的虚拟机及组件列表</w:t>
      </w:r>
      <w:r>
        <w:rPr>
          <w:rFonts w:hint="eastAsia"/>
        </w:rPr>
        <w:t>如下</w:t>
      </w:r>
      <w:r>
        <w:t xml:space="preserve">： </w:t>
      </w:r>
    </w:p>
    <w:p>
      <w:pPr>
        <w:keepNext w:val="0"/>
        <w:keepLines w:val="0"/>
        <w:widowControl/>
        <w:suppressLineNumbers w:val="0"/>
        <w:jc w:val="left"/>
      </w:pPr>
      <w:r>
        <w:rPr>
          <w:lang w:eastAsia="zh-CN"/>
        </w:rPr>
        <w:t>1.</w:t>
      </w:r>
      <w:r>
        <w:rPr>
          <w:lang w:val="en-US" w:eastAsia="zh-CN"/>
        </w:rPr>
        <w:t>centos-6 qemu 6.2.0-79.oe2309 libvirt 6.2.0-59.oe2309 virt-manager 4.1.0.2-oe2309</w:t>
      </w:r>
      <w:r>
        <w:rPr>
          <w:rFonts w:ascii="宋体" w:hAnsi="宋体" w:eastAsia="宋体" w:cs="宋体"/>
          <w:kern w:val="0"/>
          <w:sz w:val="24"/>
          <w:szCs w:val="24"/>
          <w:lang w:val="en-US" w:eastAsia="zh-CN" w:bidi="ar"/>
          <w:woUserID w:val="26"/>
        </w:rPr>
        <w:br w:type="textWrapping"/>
      </w:r>
      <w:r>
        <w:rPr>
          <w:lang w:eastAsia="zh-CN"/>
        </w:rPr>
        <w:t>2.</w:t>
      </w:r>
      <w:r>
        <w:rPr>
          <w:lang w:val="en-US" w:eastAsia="zh-CN"/>
        </w:rPr>
        <w:t>centos-7 qemu 6.2.0-79.oe2309 libvirt 6.2.0-59.oe2309 virt-manager 4.1.0.2-oe2309</w:t>
      </w:r>
      <w:r>
        <w:rPr>
          <w:rFonts w:ascii="宋体" w:hAnsi="宋体" w:eastAsia="宋体" w:cs="宋体"/>
          <w:kern w:val="0"/>
          <w:sz w:val="24"/>
          <w:szCs w:val="24"/>
          <w:lang w:val="en-US" w:eastAsia="zh-CN" w:bidi="ar"/>
          <w:woUserID w:val="26"/>
        </w:rPr>
        <w:br w:type="textWrapping"/>
      </w:r>
      <w:r>
        <w:rPr>
          <w:lang w:eastAsia="zh-CN"/>
        </w:rPr>
        <w:t>3.</w:t>
      </w:r>
      <w:r>
        <w:rPr>
          <w:lang w:val="en-US" w:eastAsia="zh-CN"/>
        </w:rPr>
        <w:t>centos-8 qemu 6.2.0-79.oe2309 libvirt 6.2.0-59.oe2309 virt-manager 4.1.0.2-oe2309</w:t>
      </w:r>
      <w:r>
        <w:rPr>
          <w:rFonts w:ascii="宋体" w:hAnsi="宋体" w:eastAsia="宋体" w:cs="宋体"/>
          <w:kern w:val="0"/>
          <w:sz w:val="24"/>
          <w:szCs w:val="24"/>
          <w:lang w:val="en-US" w:eastAsia="zh-CN" w:bidi="ar"/>
          <w:woUserID w:val="26"/>
        </w:rPr>
        <w:br w:type="textWrapping"/>
      </w:r>
      <w:r>
        <w:rPr>
          <w:lang w:eastAsia="zh-CN"/>
        </w:rPr>
        <w:t>4.</w:t>
      </w:r>
      <w:r>
        <w:rPr>
          <w:lang w:val="en-US" w:eastAsia="zh-CN"/>
        </w:rPr>
        <w:t>windows2016 qemu 6.2.0-79.oe2309 libvirt 6.2.0-59.oe2309 virt-manager 4.1.0.2-oe2309 qemu 8.1.0</w:t>
      </w:r>
      <w:r>
        <w:rPr>
          <w:rFonts w:ascii="宋体" w:hAnsi="宋体" w:eastAsia="宋体" w:cs="宋体"/>
          <w:kern w:val="0"/>
          <w:sz w:val="24"/>
          <w:szCs w:val="24"/>
          <w:lang w:val="en-US" w:eastAsia="zh-CN" w:bidi="ar"/>
          <w:woUserID w:val="26"/>
        </w:rPr>
        <w:br w:type="textWrapping"/>
      </w:r>
      <w:r>
        <w:rPr>
          <w:lang w:eastAsia="zh-CN"/>
        </w:rPr>
        <w:t>5.</w:t>
      </w:r>
      <w:r>
        <w:rPr>
          <w:lang w:val="en-US" w:eastAsia="zh-CN"/>
        </w:rPr>
        <w:t>windows2019 qemu 6.2.0-79.oe2309 libvirt 6.2.0-59.oe2309 virt-manager 4.1.0.2-oe2309 qemu 8.1.0</w:t>
      </w:r>
    </w:p>
    <w:tbl>
      <w:tblPr>
        <w:tblStyle w:val="16"/>
        <w:tblW w:w="8043" w:type="dxa"/>
        <w:tblInd w:w="15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58"/>
        <w:gridCol w:w="58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2158"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部件名称</w:t>
            </w:r>
          </w:p>
        </w:tc>
        <w:tc>
          <w:tcPr>
            <w:tcW w:w="5885" w:type="dxa"/>
            <w:tcBorders>
              <w:top w:val="single" w:color="000000" w:sz="6" w:space="0"/>
              <w:bottom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最小虚拟化空间要求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2158"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架构</w:t>
            </w:r>
          </w:p>
        </w:tc>
        <w:tc>
          <w:tcPr>
            <w:tcW w:w="5885" w:type="dxa"/>
            <w:tcBorders>
              <w:top w:val="single" w:color="000000" w:sz="6" w:space="0"/>
              <w:bottom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ARM64、x86_64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2158"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CPU</w:t>
            </w:r>
          </w:p>
        </w:tc>
        <w:tc>
          <w:tcPr>
            <w:tcW w:w="5885" w:type="dxa"/>
            <w:tcBorders>
              <w:top w:val="single" w:color="000000" w:sz="6" w:space="0"/>
              <w:bottom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2个 CPU</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2158"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内存</w:t>
            </w:r>
          </w:p>
        </w:tc>
        <w:tc>
          <w:tcPr>
            <w:tcW w:w="5885" w:type="dxa"/>
            <w:tcBorders>
              <w:top w:val="single" w:color="000000" w:sz="6" w:space="0"/>
              <w:bottom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为了获得更好的体验，建议不小于4GB</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2158"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硬盘</w:t>
            </w:r>
          </w:p>
        </w:tc>
        <w:tc>
          <w:tcPr>
            <w:tcW w:w="5885" w:type="dxa"/>
            <w:tcBorders>
              <w:top w:val="single" w:color="000000" w:sz="6" w:space="0"/>
              <w:bottom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为了获得更好的体验，建议不小于20GB</w:t>
            </w:r>
          </w:p>
        </w:tc>
      </w:tr>
    </w:tbl>
    <w:p>
      <w:pPr>
        <w:pStyle w:val="4"/>
      </w:pPr>
      <w:r>
        <w:t>边缘设备</w:t>
      </w:r>
    </w:p>
    <w:p>
      <w:pPr>
        <w:ind w:firstLine="420"/>
      </w:pPr>
      <w:r>
        <w:t xml:space="preserve">若需要在边缘设备环境上安装openEuler操作系统，则边缘设备硬件需要满足以下兼容性和最小硬件要求。 </w:t>
      </w:r>
    </w:p>
    <w:tbl>
      <w:tblPr>
        <w:tblStyle w:val="16"/>
        <w:tblW w:w="7964" w:type="dxa"/>
        <w:jc w:val="center"/>
        <w:tblInd w:w="-135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120"/>
        <w:gridCol w:w="584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2120"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部件名称</w:t>
            </w:r>
          </w:p>
        </w:tc>
        <w:tc>
          <w:tcPr>
            <w:tcW w:w="584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最小硬件要求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2120"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架构</w:t>
            </w:r>
          </w:p>
        </w:tc>
        <w:tc>
          <w:tcPr>
            <w:tcW w:w="584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ARM64、x86_64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2120"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内存</w:t>
            </w:r>
          </w:p>
        </w:tc>
        <w:tc>
          <w:tcPr>
            <w:tcW w:w="584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为了获得更好的体验，建议不小于4GB</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2120"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硬盘</w:t>
            </w:r>
          </w:p>
        </w:tc>
        <w:tc>
          <w:tcPr>
            <w:tcW w:w="584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为了获得更好的体验，建议不小于20GB</w:t>
            </w:r>
          </w:p>
        </w:tc>
      </w:tr>
    </w:tbl>
    <w:p>
      <w:pPr>
        <w:pStyle w:val="4"/>
      </w:pPr>
      <w:r>
        <w:t>嵌入式</w:t>
      </w:r>
    </w:p>
    <w:p>
      <w:pPr>
        <w:pStyle w:val="30"/>
      </w:pPr>
      <w:r>
        <w:t xml:space="preserve">若需要在嵌入式环境上安装openEuler操作系统，则嵌入式硬件需要满足以下兼容性和最小硬件要求。 </w:t>
      </w:r>
    </w:p>
    <w:tbl>
      <w:tblPr>
        <w:tblStyle w:val="16"/>
        <w:tblW w:w="7934" w:type="dxa"/>
        <w:jc w:val="center"/>
        <w:tblInd w:w="-102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210"/>
        <w:gridCol w:w="572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2210"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部件名称</w:t>
            </w:r>
          </w:p>
        </w:tc>
        <w:tc>
          <w:tcPr>
            <w:tcW w:w="572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最小硬件要求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2210"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架构</w:t>
            </w:r>
          </w:p>
        </w:tc>
        <w:tc>
          <w:tcPr>
            <w:tcW w:w="572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ARM64、ARM32、x86_64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2210"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内存</w:t>
            </w:r>
          </w:p>
        </w:tc>
        <w:tc>
          <w:tcPr>
            <w:tcW w:w="572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为了获得更好的体验，建议不小于512MB</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rPr>
          <w:jc w:val="center"/>
        </w:trPr>
        <w:tc>
          <w:tcPr>
            <w:tcW w:w="2210"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硬盘</w:t>
            </w:r>
          </w:p>
        </w:tc>
        <w:tc>
          <w:tcPr>
            <w:tcW w:w="572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asciiTheme="minorHAnsi" w:hAnsiTheme="minorHAnsi" w:eastAsiaTheme="minorEastAsia" w:cstheme="minorBidi"/>
                <w:snapToGrid/>
                <w:kern w:val="2"/>
                <w:sz w:val="21"/>
                <w:szCs w:val="22"/>
                <w:lang w:val="en-US" w:eastAsia="zh-CN" w:bidi="ar-SA"/>
              </w:rPr>
            </w:pPr>
            <w:r>
              <w:rPr>
                <w:rFonts w:hint="default" w:asciiTheme="minorHAnsi" w:hAnsiTheme="minorHAnsi" w:eastAsiaTheme="minorEastAsia" w:cstheme="minorBidi"/>
                <w:snapToGrid/>
                <w:kern w:val="2"/>
                <w:sz w:val="21"/>
                <w:szCs w:val="22"/>
                <w:lang w:val="en-US" w:eastAsia="zh-CN" w:bidi="ar-SA"/>
              </w:rPr>
              <w:t>为了获得更好的体验，建议不小于256MB</w:t>
            </w:r>
          </w:p>
        </w:tc>
      </w:tr>
    </w:tbl>
    <w:p>
      <w:pPr>
        <w:pStyle w:val="3"/>
        <w:numPr>
          <w:ilvl w:val="0"/>
          <w:numId w:val="3"/>
        </w:numPr>
      </w:pPr>
      <w:r>
        <w:t>场景创新</w:t>
      </w:r>
    </w:p>
    <w:p>
      <w:pPr>
        <w:pStyle w:val="4"/>
        <w:rPr>
          <w:rFonts w:hint="eastAsia"/>
          <w:woUserID w:val="6"/>
        </w:rPr>
      </w:pPr>
      <w:r>
        <w:rPr>
          <w:rFonts w:hint="eastAsia"/>
          <w:woUserID w:val="6"/>
        </w:rPr>
        <w:t>异构通用内存管理框架（</w:t>
      </w:r>
      <w:r>
        <w:rPr>
          <w:woUserID w:val="6"/>
        </w:rPr>
        <w:t>GMEM）特性</w:t>
      </w:r>
    </w:p>
    <w:p>
      <w:pPr>
        <w:rPr>
          <w:rFonts w:hint="eastAsia"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 xml:space="preserve"> </w:t>
      </w:r>
      <w:r>
        <w:rPr>
          <w:rFonts w:hint="default" w:ascii="等线" w:hAnsi="等线" w:eastAsia="等线" w:cs="Times New Roman"/>
          <w:kern w:val="2"/>
          <w:sz w:val="21"/>
          <w:szCs w:val="22"/>
          <w:lang w:eastAsia="zh-CN" w:bidi="ar"/>
          <w:woUserID w:val="1"/>
        </w:rPr>
        <w:t xml:space="preserve">   </w:t>
      </w:r>
      <w:r>
        <w:rPr>
          <w:rFonts w:hint="eastAsia" w:ascii="等线" w:hAnsi="等线" w:eastAsia="等线" w:cs="Times New Roman"/>
          <w:kern w:val="2"/>
          <w:sz w:val="21"/>
          <w:szCs w:val="22"/>
          <w:lang w:val="en-US" w:eastAsia="zh-CN" w:bidi="ar"/>
          <w:woUserID w:val="1"/>
        </w:rPr>
        <w:t>在后摩尔时代，</w:t>
      </w:r>
      <w:r>
        <w:rPr>
          <w:rFonts w:hint="default" w:ascii="等线" w:hAnsi="等线" w:eastAsia="等线" w:cs="Times New Roman"/>
          <w:kern w:val="2"/>
          <w:sz w:val="21"/>
          <w:szCs w:val="22"/>
          <w:lang w:val="en-US" w:eastAsia="zh-CN" w:bidi="ar"/>
          <w:woUserID w:val="1"/>
        </w:rPr>
        <w:t>GPU</w:t>
      </w:r>
      <w:r>
        <w:rPr>
          <w:rFonts w:hint="eastAsia" w:ascii="等线" w:hAnsi="等线" w:eastAsia="等线" w:cs="Times New Roman"/>
          <w:kern w:val="2"/>
          <w:sz w:val="21"/>
          <w:szCs w:val="22"/>
          <w:lang w:val="en-US" w:eastAsia="zh-CN" w:bidi="ar"/>
          <w:woUserID w:val="1"/>
        </w:rPr>
        <w:t>、</w:t>
      </w:r>
      <w:r>
        <w:rPr>
          <w:rFonts w:hint="default" w:ascii="等线" w:hAnsi="等线" w:eastAsia="等线" w:cs="Times New Roman"/>
          <w:kern w:val="2"/>
          <w:sz w:val="21"/>
          <w:szCs w:val="22"/>
          <w:lang w:val="en-US" w:eastAsia="zh-CN" w:bidi="ar"/>
          <w:woUserID w:val="1"/>
        </w:rPr>
        <w:t>TPU</w:t>
      </w:r>
      <w:r>
        <w:rPr>
          <w:rFonts w:hint="eastAsia" w:ascii="等线" w:hAnsi="等线" w:eastAsia="等线" w:cs="Times New Roman"/>
          <w:kern w:val="2"/>
          <w:sz w:val="21"/>
          <w:szCs w:val="22"/>
          <w:lang w:val="en-US" w:eastAsia="zh-CN" w:bidi="ar"/>
          <w:woUserID w:val="1"/>
        </w:rPr>
        <w:t>和</w:t>
      </w:r>
      <w:r>
        <w:rPr>
          <w:rFonts w:hint="default" w:ascii="等线" w:hAnsi="等线" w:eastAsia="等线" w:cs="Times New Roman"/>
          <w:kern w:val="2"/>
          <w:sz w:val="21"/>
          <w:szCs w:val="22"/>
          <w:lang w:val="en-US" w:eastAsia="zh-CN" w:bidi="ar"/>
          <w:woUserID w:val="1"/>
        </w:rPr>
        <w:t>FPGA</w:t>
      </w:r>
      <w:r>
        <w:rPr>
          <w:rFonts w:hint="eastAsia" w:ascii="等线" w:hAnsi="等线" w:eastAsia="等线" w:cs="Times New Roman"/>
          <w:kern w:val="2"/>
          <w:sz w:val="21"/>
          <w:szCs w:val="22"/>
          <w:lang w:val="en-US" w:eastAsia="zh-CN" w:bidi="ar"/>
          <w:woUserID w:val="1"/>
        </w:rPr>
        <w:t>等专用异构加速器设备正不断涌现，它们与</w:t>
      </w:r>
      <w:r>
        <w:rPr>
          <w:rFonts w:hint="default" w:ascii="等线" w:hAnsi="等线" w:eastAsia="等线" w:cs="Times New Roman"/>
          <w:kern w:val="2"/>
          <w:sz w:val="21"/>
          <w:szCs w:val="22"/>
          <w:lang w:val="en-US" w:eastAsia="zh-CN" w:bidi="ar"/>
          <w:woUserID w:val="1"/>
        </w:rPr>
        <w:t>CPU</w:t>
      </w:r>
      <w:r>
        <w:rPr>
          <w:rFonts w:hint="eastAsia" w:ascii="等线" w:hAnsi="等线" w:eastAsia="等线" w:cs="Times New Roman"/>
          <w:kern w:val="2"/>
          <w:sz w:val="21"/>
          <w:szCs w:val="22"/>
          <w:lang w:val="en-US" w:eastAsia="zh-CN" w:bidi="ar"/>
          <w:woUserID w:val="1"/>
        </w:rPr>
        <w:t>类似，需要将数据放在本地内存（例如</w:t>
      </w:r>
      <w:r>
        <w:rPr>
          <w:rFonts w:hint="default" w:ascii="等线" w:hAnsi="等线" w:eastAsia="等线" w:cs="Times New Roman"/>
          <w:kern w:val="2"/>
          <w:sz w:val="21"/>
          <w:szCs w:val="22"/>
          <w:lang w:val="en-US" w:eastAsia="zh-CN" w:bidi="ar"/>
          <w:woUserID w:val="1"/>
        </w:rPr>
        <w:t>LPDDR</w:t>
      </w:r>
      <w:r>
        <w:rPr>
          <w:rFonts w:hint="eastAsia" w:ascii="等线" w:hAnsi="等线" w:eastAsia="等线" w:cs="Times New Roman"/>
          <w:kern w:val="2"/>
          <w:sz w:val="21"/>
          <w:szCs w:val="22"/>
          <w:lang w:val="en-US" w:eastAsia="zh-CN" w:bidi="ar"/>
          <w:woUserID w:val="1"/>
        </w:rPr>
        <w:t>或</w:t>
      </w:r>
      <w:r>
        <w:rPr>
          <w:rFonts w:hint="default" w:ascii="等线" w:hAnsi="等线" w:eastAsia="等线" w:cs="Times New Roman"/>
          <w:kern w:val="2"/>
          <w:sz w:val="21"/>
          <w:szCs w:val="22"/>
          <w:lang w:val="en-US" w:eastAsia="zh-CN" w:bidi="ar"/>
          <w:woUserID w:val="1"/>
        </w:rPr>
        <w:t>HBM</w:t>
      </w:r>
      <w:r>
        <w:rPr>
          <w:rFonts w:hint="eastAsia" w:ascii="等线" w:hAnsi="等线" w:eastAsia="等线" w:cs="Times New Roman"/>
          <w:kern w:val="2"/>
          <w:sz w:val="21"/>
          <w:szCs w:val="22"/>
          <w:lang w:val="en-US" w:eastAsia="zh-CN" w:bidi="ar"/>
          <w:woUserID w:val="1"/>
        </w:rPr>
        <w:t>）中以提高计算速度。加速器厂商们也不可避免地需要开发复杂的内存管理系统。</w:t>
      </w:r>
    </w:p>
    <w:p>
      <w:pPr>
        <w:ind w:firstLine="420" w:firstLineChars="0"/>
        <w:rPr>
          <w:rFonts w:hint="default" w:ascii="等线" w:hAnsi="等线" w:eastAsia="等线" w:cs="Times New Roman"/>
          <w:kern w:val="2"/>
          <w:sz w:val="21"/>
          <w:szCs w:val="22"/>
          <w:lang w:val="en-US" w:eastAsia="zh-CN" w:bidi="ar"/>
          <w:woUserID w:val="1"/>
        </w:rPr>
      </w:pPr>
      <w:r>
        <w:rPr>
          <w:rFonts w:hint="eastAsia" w:ascii="等线" w:hAnsi="等线" w:eastAsia="等线" w:cs="Times New Roman"/>
          <w:kern w:val="2"/>
          <w:sz w:val="21"/>
          <w:szCs w:val="22"/>
          <w:lang w:val="en-US" w:eastAsia="zh-CN" w:bidi="ar"/>
          <w:woUserID w:val="1"/>
        </w:rPr>
        <w:t>现</w:t>
      </w:r>
      <w:r>
        <w:rPr>
          <w:rFonts w:hint="default" w:ascii="等线" w:hAnsi="等线" w:eastAsia="等线" w:cs="Times New Roman"/>
          <w:kern w:val="2"/>
          <w:sz w:val="21"/>
          <w:szCs w:val="22"/>
          <w:lang w:eastAsia="zh-CN" w:bidi="ar"/>
          <w:woUserID w:val="6"/>
        </w:rPr>
        <w:t>行加速器</w:t>
      </w:r>
      <w:r>
        <w:rPr>
          <w:rFonts w:hint="eastAsia" w:ascii="等线" w:hAnsi="等线" w:eastAsia="等线" w:cs="Times New Roman"/>
          <w:kern w:val="2"/>
          <w:sz w:val="21"/>
          <w:szCs w:val="22"/>
          <w:lang w:val="en-US" w:eastAsia="zh-CN" w:bidi="ar"/>
          <w:woUserID w:val="1"/>
        </w:rPr>
        <w:t>内存管理方案存在诸多缺陷：</w:t>
      </w:r>
    </w:p>
    <w:p>
      <w:pPr>
        <w:rPr>
          <w:rFonts w:hint="default" w:ascii="等线" w:hAnsi="等线" w:eastAsia="等线" w:cs="Times New Roman"/>
          <w:kern w:val="2"/>
          <w:sz w:val="21"/>
          <w:szCs w:val="22"/>
          <w:lang w:eastAsia="zh-CN" w:bidi="ar"/>
          <w:woUserID w:val="1"/>
        </w:rPr>
      </w:pPr>
      <w:r>
        <w:rPr>
          <w:rFonts w:hint="default" w:ascii="等线" w:hAnsi="等线" w:eastAsia="等线" w:cs="Times New Roman"/>
          <w:kern w:val="2"/>
          <w:sz w:val="21"/>
          <w:szCs w:val="22"/>
          <w:lang w:eastAsia="zh-CN" w:bidi="ar"/>
          <w:woUserID w:val="1"/>
        </w:rPr>
        <w:t xml:space="preserve">    </w:t>
      </w:r>
      <w:r>
        <w:rPr>
          <w:rFonts w:hint="default" w:ascii="等线" w:hAnsi="等线" w:eastAsia="等线" w:cs="Times New Roman"/>
          <w:kern w:val="2"/>
          <w:sz w:val="21"/>
          <w:szCs w:val="22"/>
          <w:lang w:val="en-US" w:eastAsia="zh-CN" w:bidi="ar"/>
          <w:woUserID w:val="1"/>
        </w:rPr>
        <w:t>•  CPU</w:t>
      </w:r>
      <w:r>
        <w:rPr>
          <w:rFonts w:hint="eastAsia" w:ascii="等线" w:hAnsi="等线" w:eastAsia="等线" w:cs="Times New Roman"/>
          <w:kern w:val="2"/>
          <w:sz w:val="21"/>
          <w:szCs w:val="22"/>
          <w:lang w:val="en-US" w:eastAsia="zh-CN" w:bidi="ar"/>
          <w:woUserID w:val="1"/>
        </w:rPr>
        <w:t>侧内存管理与加速器侧分离，数据显式搬移</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易用性和性能难以平衡</w:t>
      </w:r>
      <w:r>
        <w:rPr>
          <w:rFonts w:hint="default" w:ascii="等线" w:hAnsi="等线" w:eastAsia="等线" w:cs="Times New Roman"/>
          <w:kern w:val="2"/>
          <w:sz w:val="21"/>
          <w:szCs w:val="22"/>
          <w:lang w:eastAsia="zh-CN" w:bidi="ar"/>
          <w:woUserID w:val="1"/>
        </w:rPr>
        <w:t>。</w:t>
      </w:r>
    </w:p>
    <w:p>
      <w:pPr>
        <w:rPr>
          <w:rFonts w:hint="default" w:ascii="等线" w:hAnsi="等线" w:eastAsia="等线" w:cs="Times New Roman"/>
          <w:kern w:val="2"/>
          <w:sz w:val="21"/>
          <w:szCs w:val="22"/>
          <w:lang w:eastAsia="zh-CN" w:bidi="ar"/>
          <w:woUserID w:val="1"/>
        </w:rPr>
      </w:pPr>
      <w:r>
        <w:rPr>
          <w:rFonts w:hint="default" w:ascii="等线" w:hAnsi="等线" w:eastAsia="等线" w:cs="Times New Roman"/>
          <w:kern w:val="2"/>
          <w:sz w:val="21"/>
          <w:szCs w:val="22"/>
          <w:lang w:eastAsia="zh-CN" w:bidi="ar"/>
          <w:woUserID w:val="1"/>
        </w:rPr>
        <w:t xml:space="preserve">    </w:t>
      </w:r>
      <w:r>
        <w:rPr>
          <w:rFonts w:hint="default" w:ascii="等线" w:hAnsi="等线" w:eastAsia="等线" w:cs="Times New Roman"/>
          <w:kern w:val="2"/>
          <w:sz w:val="21"/>
          <w:szCs w:val="22"/>
          <w:lang w:val="en-US" w:eastAsia="zh-CN" w:bidi="ar"/>
          <w:woUserID w:val="1"/>
        </w:rPr>
        <w:t>•  </w:t>
      </w:r>
      <w:r>
        <w:rPr>
          <w:rFonts w:hint="eastAsia" w:ascii="等线" w:hAnsi="等线" w:eastAsia="等线" w:cs="Times New Roman"/>
          <w:kern w:val="2"/>
          <w:sz w:val="21"/>
          <w:szCs w:val="22"/>
          <w:lang w:val="en-US" w:eastAsia="zh-CN" w:bidi="ar"/>
          <w:woUserID w:val="1"/>
        </w:rPr>
        <w:t>加速器设备</w:t>
      </w:r>
      <w:r>
        <w:rPr>
          <w:rFonts w:hint="default" w:ascii="等线" w:hAnsi="等线" w:eastAsia="等线" w:cs="Times New Roman"/>
          <w:kern w:val="2"/>
          <w:sz w:val="21"/>
          <w:szCs w:val="22"/>
          <w:lang w:val="en-US" w:eastAsia="zh-CN" w:bidi="ar"/>
          <w:woUserID w:val="1"/>
        </w:rPr>
        <w:t>HBM</w:t>
      </w:r>
      <w:r>
        <w:rPr>
          <w:rFonts w:hint="eastAsia" w:ascii="等线" w:hAnsi="等线" w:eastAsia="等线" w:cs="Times New Roman"/>
          <w:kern w:val="2"/>
          <w:sz w:val="21"/>
          <w:szCs w:val="22"/>
          <w:lang w:val="en-US" w:eastAsia="zh-CN" w:bidi="ar"/>
          <w:woUserID w:val="1"/>
        </w:rPr>
        <w:t>内存</w:t>
      </w:r>
      <w:r>
        <w:rPr>
          <w:rFonts w:hint="default" w:ascii="等线" w:hAnsi="等线" w:eastAsia="等线" w:cs="Times New Roman"/>
          <w:kern w:val="2"/>
          <w:sz w:val="21"/>
          <w:szCs w:val="22"/>
          <w:lang w:eastAsia="zh-CN" w:bidi="ar"/>
          <w:woUserID w:val="1"/>
        </w:rPr>
        <w:t>（</w:t>
      </w:r>
      <w:r>
        <w:rPr>
          <w:rFonts w:hint="default" w:ascii="等线" w:hAnsi="等线" w:eastAsia="等线" w:cs="Times New Roman"/>
          <w:kern w:val="2"/>
          <w:sz w:val="21"/>
          <w:szCs w:val="22"/>
          <w:lang w:val="en-US" w:eastAsia="zh-CN" w:bidi="ar"/>
          <w:woUserID w:val="1"/>
        </w:rPr>
        <w:t>Hign BandWidth Memory</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严重不足，现有的手动</w:t>
      </w:r>
      <w:r>
        <w:rPr>
          <w:rFonts w:hint="default" w:ascii="等线" w:hAnsi="等线" w:eastAsia="等线" w:cs="Times New Roman"/>
          <w:kern w:val="2"/>
          <w:sz w:val="21"/>
          <w:szCs w:val="22"/>
          <w:lang w:val="en-US" w:eastAsia="zh-CN" w:bidi="ar"/>
          <w:woUserID w:val="1"/>
        </w:rPr>
        <w:t>SWAP</w:t>
      </w:r>
      <w:r>
        <w:rPr>
          <w:rFonts w:hint="eastAsia" w:ascii="等线" w:hAnsi="等线" w:eastAsia="等线" w:cs="Times New Roman"/>
          <w:kern w:val="2"/>
          <w:sz w:val="21"/>
          <w:szCs w:val="22"/>
          <w:lang w:val="en-US" w:eastAsia="zh-CN" w:bidi="ar"/>
          <w:woUserID w:val="1"/>
        </w:rPr>
        <w:t>方案性能损耗大且通用性差</w:t>
      </w:r>
      <w:r>
        <w:rPr>
          <w:rFonts w:hint="default" w:ascii="等线" w:hAnsi="等线" w:eastAsia="等线" w:cs="Times New Roman"/>
          <w:kern w:val="2"/>
          <w:sz w:val="21"/>
          <w:szCs w:val="22"/>
          <w:lang w:eastAsia="zh-CN" w:bidi="ar"/>
          <w:woUserID w:val="1"/>
        </w:rPr>
        <w:t>。</w:t>
      </w:r>
    </w:p>
    <w:p>
      <w:pPr>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rFonts w:hint="default" w:ascii="等线" w:hAnsi="等线" w:eastAsia="等线" w:cs="Times New Roman"/>
          <w:kern w:val="2"/>
          <w:sz w:val="21"/>
          <w:szCs w:val="22"/>
          <w:lang w:val="en-US" w:eastAsia="zh-CN" w:bidi="ar"/>
          <w:woUserID w:val="1"/>
        </w:rPr>
        <w:t>•  </w:t>
      </w:r>
      <w:r>
        <w:rPr>
          <w:rFonts w:hint="eastAsia" w:ascii="等线" w:hAnsi="等线" w:eastAsia="等线" w:cs="Times New Roman"/>
          <w:kern w:val="2"/>
          <w:sz w:val="21"/>
          <w:szCs w:val="22"/>
          <w:lang w:val="en-US" w:eastAsia="zh-CN" w:bidi="ar"/>
          <w:woUserID w:val="1"/>
        </w:rPr>
        <w:t>搜推、大数据场景存在大量无效数据搬移，缺少高效内存池化方案。</w:t>
      </w:r>
    </w:p>
    <w:p>
      <w:pPr>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rFonts w:hint="default" w:ascii="等线" w:hAnsi="等线" w:eastAsia="等线" w:cs="Times New Roman"/>
          <w:kern w:val="2"/>
          <w:sz w:val="21"/>
          <w:szCs w:val="22"/>
          <w:lang w:val="en-US" w:eastAsia="zh-CN" w:bidi="ar"/>
          <w:woUserID w:val="1"/>
        </w:rPr>
        <w:t>Linux</w:t>
      </w:r>
      <w:r>
        <w:rPr>
          <w:rFonts w:hint="default" w:ascii="等线" w:hAnsi="等线" w:eastAsia="等线" w:cs="Times New Roman"/>
          <w:kern w:val="2"/>
          <w:sz w:val="21"/>
          <w:szCs w:val="22"/>
          <w:lang w:eastAsia="zh-CN" w:bidi="ar"/>
          <w:woUserID w:val="6"/>
        </w:rPr>
        <w:t>现</w:t>
      </w:r>
      <w:r>
        <w:rPr>
          <w:rFonts w:hint="eastAsia" w:ascii="等线" w:hAnsi="等线" w:eastAsia="等线" w:cs="Times New Roman"/>
          <w:kern w:val="2"/>
          <w:sz w:val="21"/>
          <w:szCs w:val="22"/>
          <w:lang w:val="en-US" w:eastAsia="zh-CN" w:bidi="ar"/>
          <w:woUserID w:val="1"/>
        </w:rPr>
        <w:t>有</w:t>
      </w:r>
      <w:r>
        <w:rPr>
          <w:rFonts w:hint="default" w:ascii="等线" w:hAnsi="等线" w:eastAsia="等线" w:cs="Times New Roman"/>
          <w:kern w:val="2"/>
          <w:sz w:val="21"/>
          <w:szCs w:val="22"/>
          <w:lang w:eastAsia="zh-CN" w:bidi="ar"/>
          <w:woUserID w:val="6"/>
        </w:rPr>
        <w:t>的</w:t>
      </w:r>
      <w:r>
        <w:rPr>
          <w:rFonts w:hint="default" w:ascii="等线" w:hAnsi="等线" w:eastAsia="等线" w:cs="Times New Roman"/>
          <w:kern w:val="2"/>
          <w:sz w:val="21"/>
          <w:szCs w:val="22"/>
          <w:lang w:val="en-US" w:eastAsia="zh-CN" w:bidi="ar"/>
          <w:woUserID w:val="1"/>
        </w:rPr>
        <w:t>HMM</w:t>
      </w:r>
      <w:r>
        <w:rPr>
          <w:rFonts w:hint="eastAsia" w:ascii="等线" w:hAnsi="等线" w:eastAsia="等线" w:cs="Times New Roman"/>
          <w:kern w:val="2"/>
          <w:sz w:val="21"/>
          <w:szCs w:val="22"/>
          <w:lang w:val="en-US" w:eastAsia="zh-CN" w:bidi="ar"/>
          <w:woUserID w:val="1"/>
        </w:rPr>
        <w:t>框架，编程复杂度高且依赖人工调优，性能可移植性差，引发上游</w:t>
      </w:r>
      <w:r>
        <w:rPr>
          <w:rFonts w:hint="default" w:ascii="等线" w:hAnsi="等线" w:eastAsia="等线" w:cs="Times New Roman"/>
          <w:kern w:val="2"/>
          <w:sz w:val="21"/>
          <w:szCs w:val="22"/>
          <w:lang w:val="en-US" w:eastAsia="zh-CN" w:bidi="ar"/>
          <w:woUserID w:val="1"/>
        </w:rPr>
        <w:t>OS</w:t>
      </w:r>
      <w:r>
        <w:rPr>
          <w:rFonts w:hint="eastAsia" w:ascii="等线" w:hAnsi="等线" w:eastAsia="等线" w:cs="Times New Roman"/>
          <w:kern w:val="2"/>
          <w:sz w:val="21"/>
          <w:szCs w:val="22"/>
          <w:lang w:val="en-US" w:eastAsia="zh-CN" w:bidi="ar"/>
          <w:woUserID w:val="1"/>
        </w:rPr>
        <w:t>社区反弹，最终导致</w:t>
      </w:r>
      <w:r>
        <w:rPr>
          <w:rFonts w:hint="default" w:ascii="等线" w:hAnsi="等线" w:eastAsia="等线" w:cs="Times New Roman"/>
          <w:kern w:val="2"/>
          <w:sz w:val="21"/>
          <w:szCs w:val="22"/>
          <w:lang w:val="en-US" w:eastAsia="zh-CN" w:bidi="ar"/>
          <w:woUserID w:val="1"/>
        </w:rPr>
        <w:t>HMM</w:t>
      </w:r>
      <w:r>
        <w:rPr>
          <w:rFonts w:hint="eastAsia" w:ascii="等线" w:hAnsi="等线" w:eastAsia="等线" w:cs="Times New Roman"/>
          <w:kern w:val="2"/>
          <w:sz w:val="21"/>
          <w:szCs w:val="22"/>
          <w:lang w:val="en-US" w:eastAsia="zh-CN" w:bidi="ar"/>
          <w:woUserID w:val="1"/>
        </w:rPr>
        <w:t>方案搁浅。异构加速器领域亟需高效的统一内存管理机制。</w:t>
      </w:r>
    </w:p>
    <w:p>
      <w:pPr>
        <w:ind w:firstLine="420" w:firstLineChars="0"/>
        <w:rPr>
          <w:rFonts w:hint="default" w:ascii="等线" w:hAnsi="等线" w:eastAsia="等线" w:cs="Times New Roman"/>
          <w:kern w:val="2"/>
          <w:sz w:val="21"/>
          <w:szCs w:val="22"/>
          <w:lang w:val="en-US" w:eastAsia="zh-CN" w:bidi="ar"/>
          <w:woUserID w:val="1"/>
        </w:rPr>
      </w:pPr>
      <w:r>
        <w:rPr>
          <w:rFonts w:hint="eastAsia" w:ascii="等线" w:hAnsi="等线" w:eastAsia="等线" w:cs="Times New Roman"/>
          <w:kern w:val="2"/>
          <w:sz w:val="21"/>
          <w:szCs w:val="22"/>
          <w:lang w:val="en-US" w:eastAsia="zh-CN" w:bidi="ar"/>
          <w:woUserID w:val="1"/>
        </w:rPr>
        <w:t>异构通用内存管理框架</w:t>
      </w:r>
      <w:r>
        <w:rPr>
          <w:rFonts w:hint="default" w:ascii="等线" w:hAnsi="等线" w:eastAsia="等线" w:cs="Times New Roman"/>
          <w:kern w:val="2"/>
          <w:sz w:val="21"/>
          <w:szCs w:val="22"/>
          <w:lang w:val="en-US" w:eastAsia="zh-CN" w:bidi="ar"/>
          <w:woUserID w:val="1"/>
        </w:rPr>
        <w:t xml:space="preserve">GMEM </w:t>
      </w:r>
      <w:r>
        <w:rPr>
          <w:rFonts w:hint="default" w:ascii="等线" w:hAnsi="等线" w:eastAsia="等线" w:cs="Times New Roman"/>
          <w:kern w:val="2"/>
          <w:sz w:val="21"/>
          <w:szCs w:val="22"/>
          <w:lang w:eastAsia="zh-CN" w:bidi="ar"/>
          <w:woUserID w:val="1"/>
        </w:rPr>
        <w:t>（</w:t>
      </w:r>
      <w:r>
        <w:rPr>
          <w:rFonts w:hint="default" w:ascii="等线" w:hAnsi="等线" w:eastAsia="等线" w:cs="Times New Roman"/>
          <w:kern w:val="2"/>
          <w:sz w:val="21"/>
          <w:szCs w:val="22"/>
          <w:lang w:val="en-US" w:eastAsia="zh-CN" w:bidi="ar"/>
          <w:woUserID w:val="1"/>
        </w:rPr>
        <w:t>Generalized Memory Management</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，提供了异构内存互联的中心化管理机制</w:t>
      </w:r>
      <w:r>
        <w:rPr>
          <w:rFonts w:hint="default" w:ascii="等线" w:hAnsi="等线" w:eastAsia="等线" w:cs="Times New Roman"/>
          <w:kern w:val="2"/>
          <w:sz w:val="21"/>
          <w:szCs w:val="22"/>
          <w:lang w:eastAsia="zh-CN" w:bidi="ar"/>
          <w:woUserID w:val="1"/>
        </w:rPr>
        <w:t>，</w:t>
      </w:r>
      <w:r>
        <w:rPr>
          <w:rFonts w:hint="default" w:ascii="等线" w:hAnsi="等线" w:eastAsia="等线" w:cs="Times New Roman"/>
          <w:kern w:val="2"/>
          <w:sz w:val="21"/>
          <w:szCs w:val="22"/>
          <w:lang w:eastAsia="zh-CN" w:bidi="ar"/>
          <w:woUserID w:val="6"/>
        </w:rPr>
        <w:t>且</w:t>
      </w:r>
      <w:r>
        <w:rPr>
          <w:rFonts w:hint="default" w:ascii="等线" w:hAnsi="等线" w:eastAsia="等线" w:cs="Times New Roman"/>
          <w:kern w:val="2"/>
          <w:sz w:val="21"/>
          <w:szCs w:val="22"/>
          <w:lang w:val="en-US" w:eastAsia="zh-CN" w:bidi="ar"/>
          <w:woUserID w:val="1"/>
        </w:rPr>
        <w:t>GMEM API</w:t>
      </w:r>
      <w:r>
        <w:rPr>
          <w:rFonts w:hint="eastAsia" w:ascii="等线" w:hAnsi="等线" w:eastAsia="等线" w:cs="Times New Roman"/>
          <w:kern w:val="2"/>
          <w:sz w:val="21"/>
          <w:szCs w:val="22"/>
          <w:lang w:val="en-US" w:eastAsia="zh-CN" w:bidi="ar"/>
          <w:woUserID w:val="1"/>
        </w:rPr>
        <w:t>与</w:t>
      </w:r>
      <w:r>
        <w:rPr>
          <w:rFonts w:hint="default" w:ascii="等线" w:hAnsi="等线" w:eastAsia="等线" w:cs="Times New Roman"/>
          <w:kern w:val="2"/>
          <w:sz w:val="21"/>
          <w:szCs w:val="22"/>
          <w:lang w:val="en-US" w:eastAsia="zh-CN" w:bidi="ar"/>
          <w:woUserID w:val="1"/>
        </w:rPr>
        <w:t>Linux</w:t>
      </w:r>
      <w:r>
        <w:rPr>
          <w:rFonts w:hint="eastAsia" w:ascii="等线" w:hAnsi="等线" w:eastAsia="等线" w:cs="Times New Roman"/>
          <w:kern w:val="2"/>
          <w:sz w:val="21"/>
          <w:szCs w:val="22"/>
          <w:lang w:val="en-US" w:eastAsia="zh-CN" w:bidi="ar"/>
          <w:woUserID w:val="1"/>
        </w:rPr>
        <w:t>原生内存管理</w:t>
      </w:r>
      <w:r>
        <w:rPr>
          <w:rFonts w:hint="default" w:ascii="等线" w:hAnsi="等线" w:eastAsia="等线" w:cs="Times New Roman"/>
          <w:kern w:val="2"/>
          <w:sz w:val="21"/>
          <w:szCs w:val="22"/>
          <w:lang w:val="en-US" w:eastAsia="zh-CN" w:bidi="ar"/>
          <w:woUserID w:val="1"/>
        </w:rPr>
        <w:t>API</w:t>
      </w:r>
      <w:r>
        <w:rPr>
          <w:rFonts w:hint="eastAsia" w:ascii="等线" w:hAnsi="等线" w:eastAsia="等线" w:cs="Times New Roman"/>
          <w:kern w:val="2"/>
          <w:sz w:val="21"/>
          <w:szCs w:val="22"/>
          <w:lang w:val="en-US" w:eastAsia="zh-CN" w:bidi="ar"/>
          <w:woUserID w:val="1"/>
        </w:rPr>
        <w:t>保持统一，易用性强，性能与可移植性好。</w:t>
      </w:r>
    </w:p>
    <w:p>
      <w:pPr>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rFonts w:hint="eastAsia" w:ascii="等线" w:hAnsi="等线" w:eastAsia="等线" w:cs="Times New Roman"/>
          <w:kern w:val="2"/>
          <w:sz w:val="21"/>
          <w:szCs w:val="22"/>
          <w:lang w:val="en-US" w:eastAsia="zh-CN" w:bidi="ar"/>
          <w:woUserID w:val="1"/>
        </w:rPr>
        <w:t>加速器使用</w:t>
      </w:r>
      <w:r>
        <w:rPr>
          <w:rFonts w:hint="default" w:ascii="等线" w:hAnsi="等线" w:eastAsia="等线" w:cs="Times New Roman"/>
          <w:kern w:val="2"/>
          <w:sz w:val="21"/>
          <w:szCs w:val="22"/>
          <w:lang w:val="en-US" w:eastAsia="zh-CN" w:bidi="ar"/>
          <w:woUserID w:val="1"/>
        </w:rPr>
        <w:t>GMEM API</w:t>
      </w:r>
      <w:r>
        <w:rPr>
          <w:rFonts w:hint="eastAsia" w:ascii="等线" w:hAnsi="等线" w:eastAsia="等线" w:cs="Times New Roman"/>
          <w:kern w:val="2"/>
          <w:sz w:val="21"/>
          <w:szCs w:val="22"/>
          <w:lang w:val="en-US" w:eastAsia="zh-CN" w:bidi="ar"/>
          <w:woUserID w:val="1"/>
        </w:rPr>
        <w:t>将内存接入统一地址空间后，可自动获得</w:t>
      </w:r>
      <w:r>
        <w:rPr>
          <w:rFonts w:hint="default" w:ascii="等线" w:hAnsi="等线" w:eastAsia="等线" w:cs="Times New Roman"/>
          <w:kern w:val="2"/>
          <w:sz w:val="21"/>
          <w:szCs w:val="22"/>
          <w:lang w:val="en-US" w:eastAsia="zh-CN" w:bidi="ar"/>
          <w:woUserID w:val="1"/>
        </w:rPr>
        <w:t>GMEM</w:t>
      </w:r>
      <w:r>
        <w:rPr>
          <w:rFonts w:hint="eastAsia" w:ascii="等线" w:hAnsi="等线" w:eastAsia="等线" w:cs="Times New Roman"/>
          <w:kern w:val="2"/>
          <w:sz w:val="21"/>
          <w:szCs w:val="22"/>
          <w:lang w:val="en-US" w:eastAsia="zh-CN" w:bidi="ar"/>
          <w:woUserID w:val="1"/>
        </w:rPr>
        <w:t>面向异构内存编程优化的能力</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与此同时，加速器驱动无需重复实现内存管理框架，大幅降低开发维护</w:t>
      </w:r>
      <w:r>
        <w:rPr>
          <w:rFonts w:hint="default" w:ascii="等线" w:hAnsi="等线" w:eastAsia="等线" w:cs="Times New Roman"/>
          <w:kern w:val="2"/>
          <w:sz w:val="21"/>
          <w:szCs w:val="22"/>
          <w:lang w:eastAsia="zh-CN" w:bidi="ar"/>
          <w:woUserID w:val="6"/>
        </w:rPr>
        <w:t>带来的成本</w:t>
      </w:r>
      <w:r>
        <w:rPr>
          <w:rFonts w:hint="eastAsia" w:ascii="等线" w:hAnsi="等线" w:eastAsia="等线" w:cs="Times New Roman"/>
          <w:kern w:val="2"/>
          <w:sz w:val="21"/>
          <w:szCs w:val="22"/>
          <w:lang w:val="en-US" w:eastAsia="zh-CN" w:bidi="ar"/>
          <w:woUserID w:val="1"/>
        </w:rPr>
        <w:t>。</w:t>
      </w:r>
    </w:p>
    <w:p>
      <w:pPr>
        <w:rPr>
          <w:rFonts w:hint="eastAsia"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rFonts w:hint="eastAsia" w:ascii="等线" w:hAnsi="等线" w:eastAsia="等线" w:cs="Times New Roman"/>
          <w:kern w:val="2"/>
          <w:sz w:val="21"/>
          <w:szCs w:val="22"/>
          <w:lang w:val="en-US" w:eastAsia="zh-CN" w:bidi="ar"/>
          <w:woUserID w:val="1"/>
        </w:rPr>
        <w:t>开发者使用一套统一申请、释放的</w:t>
      </w:r>
      <w:r>
        <w:rPr>
          <w:rFonts w:hint="default" w:ascii="等线" w:hAnsi="等线" w:eastAsia="等线" w:cs="Times New Roman"/>
          <w:kern w:val="2"/>
          <w:sz w:val="21"/>
          <w:szCs w:val="22"/>
          <w:lang w:val="en-US" w:eastAsia="zh-CN" w:bidi="ar"/>
          <w:woUserID w:val="1"/>
        </w:rPr>
        <w:t>API</w:t>
      </w:r>
      <w:r>
        <w:rPr>
          <w:rFonts w:hint="eastAsia" w:ascii="等线" w:hAnsi="等线" w:eastAsia="等线" w:cs="Times New Roman"/>
          <w:kern w:val="2"/>
          <w:sz w:val="21"/>
          <w:szCs w:val="22"/>
          <w:lang w:val="en-US" w:eastAsia="zh-CN" w:bidi="ar"/>
          <w:woUserID w:val="1"/>
        </w:rPr>
        <w:t>，即可完成异构内存编程，无需处理内存搬移等细节</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在加速器</w:t>
      </w:r>
      <w:r>
        <w:rPr>
          <w:rFonts w:hint="default" w:ascii="等线" w:hAnsi="等线" w:eastAsia="等线" w:cs="Times New Roman"/>
          <w:kern w:val="2"/>
          <w:sz w:val="21"/>
          <w:szCs w:val="22"/>
          <w:lang w:val="en-US" w:eastAsia="zh-CN" w:bidi="ar"/>
          <w:woUserID w:val="1"/>
        </w:rPr>
        <w:t>HBM</w:t>
      </w:r>
      <w:r>
        <w:rPr>
          <w:rFonts w:hint="eastAsia" w:ascii="等线" w:hAnsi="等线" w:eastAsia="等线" w:cs="Times New Roman"/>
          <w:kern w:val="2"/>
          <w:sz w:val="21"/>
          <w:szCs w:val="22"/>
          <w:lang w:val="en-US" w:eastAsia="zh-CN" w:bidi="ar"/>
          <w:woUserID w:val="1"/>
        </w:rPr>
        <w:t>内存不足时</w:t>
      </w:r>
      <w:r>
        <w:rPr>
          <w:rFonts w:hint="default" w:ascii="等线" w:hAnsi="等线" w:eastAsia="等线" w:cs="Times New Roman"/>
          <w:kern w:val="2"/>
          <w:sz w:val="21"/>
          <w:szCs w:val="22"/>
          <w:lang w:eastAsia="zh-CN" w:bidi="ar"/>
          <w:woUserID w:val="1"/>
        </w:rPr>
        <w:t>，</w:t>
      </w:r>
      <w:r>
        <w:rPr>
          <w:rFonts w:hint="default" w:ascii="等线" w:hAnsi="等线" w:eastAsia="等线" w:cs="Times New Roman"/>
          <w:kern w:val="2"/>
          <w:sz w:val="21"/>
          <w:szCs w:val="22"/>
          <w:lang w:val="en-US" w:eastAsia="zh-CN" w:bidi="ar"/>
          <w:woUserID w:val="1"/>
        </w:rPr>
        <w:t>GMEM</w:t>
      </w:r>
      <w:r>
        <w:rPr>
          <w:rFonts w:hint="eastAsia" w:ascii="等线" w:hAnsi="等线" w:eastAsia="等线" w:cs="Times New Roman"/>
          <w:kern w:val="2"/>
          <w:sz w:val="21"/>
          <w:szCs w:val="22"/>
          <w:lang w:val="en-US" w:eastAsia="zh-CN" w:bidi="ar"/>
          <w:woUserID w:val="1"/>
        </w:rPr>
        <w:t>可将</w:t>
      </w:r>
      <w:r>
        <w:rPr>
          <w:rFonts w:hint="default" w:ascii="等线" w:hAnsi="等线" w:eastAsia="等线" w:cs="Times New Roman"/>
          <w:kern w:val="2"/>
          <w:sz w:val="21"/>
          <w:szCs w:val="22"/>
          <w:lang w:val="en-US" w:eastAsia="zh-CN" w:bidi="ar"/>
          <w:woUserID w:val="1"/>
        </w:rPr>
        <w:t>CPU</w:t>
      </w:r>
      <w:r>
        <w:rPr>
          <w:rFonts w:hint="eastAsia" w:ascii="等线" w:hAnsi="等线" w:eastAsia="等线" w:cs="Times New Roman"/>
          <w:kern w:val="2"/>
          <w:sz w:val="21"/>
          <w:szCs w:val="22"/>
          <w:lang w:val="en-US" w:eastAsia="zh-CN" w:bidi="ar"/>
          <w:woUserID w:val="1"/>
        </w:rPr>
        <w:t>内存作为加速器缓存，透明地超分</w:t>
      </w:r>
      <w:r>
        <w:rPr>
          <w:rFonts w:hint="default" w:ascii="等线" w:hAnsi="等线" w:eastAsia="等线" w:cs="Times New Roman"/>
          <w:kern w:val="2"/>
          <w:sz w:val="21"/>
          <w:szCs w:val="22"/>
          <w:lang w:val="en-US" w:eastAsia="zh-CN" w:bidi="ar"/>
          <w:woUserID w:val="1"/>
        </w:rPr>
        <w:t>HBM</w:t>
      </w:r>
      <w:r>
        <w:rPr>
          <w:rFonts w:hint="eastAsia" w:ascii="等线" w:hAnsi="等线" w:eastAsia="等线" w:cs="Times New Roman"/>
          <w:kern w:val="2"/>
          <w:sz w:val="21"/>
          <w:szCs w:val="22"/>
          <w:lang w:val="en-US" w:eastAsia="zh-CN" w:bidi="ar"/>
          <w:woUserID w:val="1"/>
        </w:rPr>
        <w:t>，无需应用手动</w:t>
      </w:r>
      <w:r>
        <w:rPr>
          <w:rFonts w:hint="default" w:ascii="等线" w:hAnsi="等线" w:eastAsia="等线" w:cs="Times New Roman"/>
          <w:kern w:val="2"/>
          <w:sz w:val="21"/>
          <w:szCs w:val="22"/>
          <w:lang w:val="en-US" w:eastAsia="zh-CN" w:bidi="ar"/>
          <w:woUserID w:val="1"/>
        </w:rPr>
        <w:t>SWAP</w:t>
      </w:r>
      <w:r>
        <w:rPr>
          <w:rFonts w:hint="default" w:ascii="等线" w:hAnsi="等线" w:eastAsia="等线" w:cs="Times New Roman"/>
          <w:kern w:val="2"/>
          <w:sz w:val="21"/>
          <w:szCs w:val="22"/>
          <w:lang w:eastAsia="zh-CN" w:bidi="ar"/>
          <w:woUserID w:val="1"/>
        </w:rPr>
        <w:t>。</w:t>
      </w:r>
      <w:r>
        <w:rPr>
          <w:rFonts w:hint="default" w:ascii="等线" w:hAnsi="等线" w:eastAsia="等线" w:cs="Times New Roman"/>
          <w:kern w:val="2"/>
          <w:sz w:val="21"/>
          <w:szCs w:val="22"/>
          <w:lang w:val="en-US" w:eastAsia="zh-CN" w:bidi="ar"/>
          <w:woUserID w:val="1"/>
        </w:rPr>
        <w:t>GMEM</w:t>
      </w:r>
      <w:r>
        <w:rPr>
          <w:rFonts w:hint="eastAsia" w:ascii="等线" w:hAnsi="等线" w:eastAsia="等线" w:cs="Times New Roman"/>
          <w:kern w:val="2"/>
          <w:sz w:val="21"/>
          <w:szCs w:val="22"/>
          <w:lang w:val="en-US" w:eastAsia="zh-CN" w:bidi="ar"/>
          <w:woUserID w:val="1"/>
        </w:rPr>
        <w:t>提供高效免搬移的内存池化方案，当内存池以共享方式接入后，可解决数据反复搬移的痛点。</w:t>
      </w:r>
    </w:p>
    <w:p>
      <w:pPr>
        <w:pStyle w:val="5"/>
        <w:widowControl/>
        <w:rPr>
          <w:rFonts w:hint="eastAsia" w:ascii="微软雅黑" w:hAnsi="微软雅黑" w:eastAsia="微软雅黑" w:cs="微软雅黑"/>
          <w:lang w:val="en-US" w:bidi="ar"/>
          <w:woUserID w:val="6"/>
        </w:rPr>
      </w:pPr>
      <w:r>
        <w:rPr>
          <w:rFonts w:hint="eastAsia" w:ascii="微软雅黑" w:hAnsi="微软雅黑" w:eastAsia="微软雅黑" w:cs="微软雅黑"/>
          <w:lang w:eastAsia="zh-CN" w:bidi="ar"/>
          <w:woUserID w:val="6"/>
        </w:rPr>
        <w:t>功能描述</w:t>
      </w:r>
    </w:p>
    <w:p>
      <w:pPr>
        <w:keepNext w:val="0"/>
        <w:keepLines w:val="0"/>
        <w:widowControl/>
        <w:suppressLineNumbers w:val="0"/>
        <w:jc w:val="center"/>
        <w:rPr>
          <w:woUserID w:val="11"/>
        </w:rPr>
      </w:pPr>
      <w:r>
        <w:rPr>
          <w:woUserID w:val="11"/>
        </w:rPr>
        <w:drawing>
          <wp:inline distT="0" distB="0" distL="114300" distR="114300">
            <wp:extent cx="4972050" cy="3609975"/>
            <wp:effectExtent l="0" t="0" r="0" b="952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0"/>
                    <a:stretch>
                      <a:fillRect/>
                    </a:stretch>
                  </pic:blipFill>
                  <pic:spPr>
                    <a:xfrm>
                      <a:off x="0" y="0"/>
                      <a:ext cx="4972050" cy="3609975"/>
                    </a:xfrm>
                    <a:prstGeom prst="rect">
                      <a:avLst/>
                    </a:prstGeom>
                  </pic:spPr>
                </pic:pic>
              </a:graphicData>
            </a:graphic>
          </wp:inline>
        </w:drawing>
      </w:r>
    </w:p>
    <w:p>
      <w:pPr>
        <w:rPr>
          <w:rFonts w:hint="default" w:ascii="Calibri" w:hAnsi="Calibri" w:cs="Calibri"/>
          <w:sz w:val="21"/>
          <w:szCs w:val="21"/>
          <w:woUserID w:val="11"/>
        </w:rPr>
      </w:pPr>
      <w:r>
        <w:rPr>
          <w:rFonts w:hint="default" w:ascii="等线" w:hAnsi="等线" w:eastAsia="等线" w:cs="Times New Roman"/>
          <w:kern w:val="2"/>
          <w:sz w:val="21"/>
          <w:szCs w:val="22"/>
          <w:lang w:eastAsia="zh-CN" w:bidi="ar"/>
          <w:woUserID w:val="1"/>
        </w:rPr>
        <w:t xml:space="preserve">    </w:t>
      </w:r>
      <w:r>
        <w:rPr>
          <w:rFonts w:hint="default" w:ascii="等线" w:hAnsi="等线" w:eastAsia="等线" w:cs="Times New Roman"/>
          <w:kern w:val="2"/>
          <w:sz w:val="21"/>
          <w:szCs w:val="22"/>
          <w:lang w:val="en-US" w:eastAsia="zh-CN" w:bidi="ar"/>
          <w:woUserID w:val="1"/>
        </w:rPr>
        <w:t>GMEM</w:t>
      </w:r>
      <w:r>
        <w:rPr>
          <w:rFonts w:hint="eastAsia" w:ascii="等线" w:hAnsi="等线" w:eastAsia="等线" w:cs="Times New Roman"/>
          <w:kern w:val="2"/>
          <w:sz w:val="21"/>
          <w:szCs w:val="22"/>
          <w:lang w:val="en-US" w:eastAsia="zh-CN" w:bidi="ar"/>
          <w:woUserID w:val="1"/>
        </w:rPr>
        <w:t>革新了</w:t>
      </w:r>
      <w:r>
        <w:rPr>
          <w:rFonts w:hint="default" w:ascii="等线" w:hAnsi="等线" w:eastAsia="等线" w:cs="Times New Roman"/>
          <w:kern w:val="2"/>
          <w:sz w:val="21"/>
          <w:szCs w:val="22"/>
          <w:lang w:val="en-US" w:eastAsia="zh-CN" w:bidi="ar"/>
          <w:woUserID w:val="1"/>
        </w:rPr>
        <w:t>Linux</w:t>
      </w:r>
      <w:r>
        <w:rPr>
          <w:rFonts w:hint="eastAsia" w:ascii="等线" w:hAnsi="等线" w:eastAsia="等线" w:cs="Times New Roman"/>
          <w:kern w:val="2"/>
          <w:sz w:val="21"/>
          <w:szCs w:val="22"/>
          <w:lang w:val="en-US" w:eastAsia="zh-CN" w:bidi="ar"/>
          <w:woUserID w:val="1"/>
        </w:rPr>
        <w:t>内核中的内存管理架构，其中逻辑映射系统屏蔽了</w:t>
      </w:r>
      <w:r>
        <w:rPr>
          <w:rFonts w:hint="default" w:ascii="等线" w:hAnsi="等线" w:eastAsia="等线" w:cs="Times New Roman"/>
          <w:kern w:val="2"/>
          <w:sz w:val="21"/>
          <w:szCs w:val="22"/>
          <w:lang w:val="en-US" w:eastAsia="zh-CN" w:bidi="ar"/>
          <w:woUserID w:val="1"/>
        </w:rPr>
        <w:t>CPU</w:t>
      </w:r>
      <w:r>
        <w:rPr>
          <w:rFonts w:hint="eastAsia" w:ascii="等线" w:hAnsi="等线" w:eastAsia="等线" w:cs="Times New Roman"/>
          <w:kern w:val="2"/>
          <w:sz w:val="21"/>
          <w:szCs w:val="22"/>
          <w:lang w:val="en-US" w:eastAsia="zh-CN" w:bidi="ar"/>
          <w:woUserID w:val="1"/>
        </w:rPr>
        <w:t>和加速器地址访问差异，</w:t>
      </w:r>
      <w:r>
        <w:rPr>
          <w:rFonts w:hint="default" w:ascii="等线" w:hAnsi="等线" w:eastAsia="等线" w:cs="Times New Roman"/>
          <w:kern w:val="2"/>
          <w:sz w:val="21"/>
          <w:szCs w:val="22"/>
          <w:lang w:val="en-US" w:eastAsia="zh-CN" w:bidi="ar"/>
          <w:woUserID w:val="1"/>
        </w:rPr>
        <w:t>remote_pager</w:t>
      </w:r>
      <w:r>
        <w:rPr>
          <w:rFonts w:hint="eastAsia" w:ascii="等线" w:hAnsi="等线" w:eastAsia="等线" w:cs="Times New Roman"/>
          <w:kern w:val="2"/>
          <w:sz w:val="21"/>
          <w:szCs w:val="22"/>
          <w:lang w:val="en-US" w:eastAsia="zh-CN" w:bidi="ar"/>
          <w:woUserID w:val="1"/>
        </w:rPr>
        <w:t>内存消息交互框架提供了设备接入抽象层。在统一的地址空间下，</w:t>
      </w:r>
      <w:r>
        <w:rPr>
          <w:rFonts w:hint="default" w:ascii="等线" w:hAnsi="等线" w:eastAsia="等线" w:cs="Times New Roman"/>
          <w:kern w:val="2"/>
          <w:sz w:val="21"/>
          <w:szCs w:val="22"/>
          <w:lang w:val="en-US" w:eastAsia="zh-CN" w:bidi="ar"/>
          <w:woUserID w:val="1"/>
        </w:rPr>
        <w:t>GMEM</w:t>
      </w:r>
      <w:r>
        <w:rPr>
          <w:rFonts w:hint="eastAsia" w:ascii="等线" w:hAnsi="等线" w:eastAsia="等线" w:cs="Times New Roman"/>
          <w:kern w:val="2"/>
          <w:sz w:val="21"/>
          <w:szCs w:val="22"/>
          <w:lang w:val="en-US" w:eastAsia="zh-CN" w:bidi="ar"/>
          <w:woUserID w:val="1"/>
        </w:rPr>
        <w:t>可以在数据需要被访问或换页时，自动地迁移数据到</w:t>
      </w:r>
      <w:r>
        <w:rPr>
          <w:rFonts w:hint="default" w:ascii="等线" w:hAnsi="等线" w:eastAsia="等线" w:cs="Times New Roman"/>
          <w:kern w:val="2"/>
          <w:sz w:val="21"/>
          <w:szCs w:val="22"/>
          <w:lang w:val="en-US" w:eastAsia="zh-CN" w:bidi="ar"/>
          <w:woUserID w:val="1"/>
        </w:rPr>
        <w:t>OS</w:t>
      </w:r>
      <w:r>
        <w:rPr>
          <w:rFonts w:hint="eastAsia" w:ascii="等线" w:hAnsi="等线" w:eastAsia="等线" w:cs="Times New Roman"/>
          <w:kern w:val="2"/>
          <w:sz w:val="21"/>
          <w:szCs w:val="22"/>
          <w:lang w:val="en-US" w:eastAsia="zh-CN" w:bidi="ar"/>
          <w:woUserID w:val="1"/>
        </w:rPr>
        <w:t>或加速器端。</w:t>
      </w:r>
    </w:p>
    <w:p>
      <w:pPr>
        <w:rPr>
          <w:rFonts w:hint="default" w:ascii="等线" w:hAnsi="等线" w:eastAsia="等线" w:cs="Times New Roman"/>
          <w:kern w:val="2"/>
          <w:sz w:val="21"/>
          <w:szCs w:val="22"/>
          <w:lang w:eastAsia="zh-CN" w:bidi="ar"/>
          <w:woUserID w:val="11"/>
        </w:rPr>
      </w:pPr>
      <w:r>
        <w:rPr>
          <w:rFonts w:hint="default" w:ascii="等线" w:hAnsi="等线" w:eastAsia="等线" w:cs="Times New Roman"/>
          <w:kern w:val="2"/>
          <w:sz w:val="21"/>
          <w:szCs w:val="22"/>
          <w:lang w:val="en-US" w:eastAsia="zh-CN" w:bidi="ar"/>
          <w:woUserID w:val="1"/>
        </w:rPr>
        <w:t> </w:t>
      </w:r>
      <w:r>
        <w:rPr>
          <w:rFonts w:hint="default" w:ascii="等线" w:hAnsi="等线" w:eastAsia="等线" w:cs="Times New Roman"/>
          <w:b/>
          <w:bCs/>
          <w:kern w:val="2"/>
          <w:sz w:val="21"/>
          <w:szCs w:val="22"/>
          <w:lang w:val="en-US" w:eastAsia="zh-CN" w:bidi="ar"/>
          <w:woUserID w:val="1"/>
        </w:rPr>
        <w:t>•  </w:t>
      </w:r>
      <w:r>
        <w:rPr>
          <w:rFonts w:hint="default" w:ascii="等线" w:hAnsi="等线" w:eastAsia="等线" w:cs="Times New Roman"/>
          <w:b/>
          <w:bCs/>
          <w:kern w:val="2"/>
          <w:sz w:val="21"/>
          <w:szCs w:val="22"/>
          <w:lang w:eastAsia="zh-CN" w:bidi="ar"/>
          <w:woUserID w:val="11"/>
        </w:rPr>
        <w:t>异构内存特性</w:t>
      </w:r>
    </w:p>
    <w:p>
      <w:pPr>
        <w:ind w:firstLine="420" w:firstLineChars="0"/>
        <w:rPr>
          <w:rFonts w:hint="eastAsia"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1"/>
        </w:rPr>
        <w:t>为</w:t>
      </w:r>
      <w:r>
        <w:rPr>
          <w:rFonts w:hint="eastAsia" w:ascii="等线" w:hAnsi="等线" w:eastAsia="等线" w:cs="Times New Roman"/>
          <w:kern w:val="2"/>
          <w:sz w:val="21"/>
          <w:szCs w:val="22"/>
          <w:lang w:val="en-US" w:eastAsia="zh-CN" w:bidi="ar"/>
          <w:woUserID w:val="1"/>
        </w:rPr>
        <w:t>了结合加速器与</w:t>
      </w:r>
      <w:r>
        <w:rPr>
          <w:rFonts w:hint="default" w:ascii="等线" w:hAnsi="等线" w:eastAsia="等线" w:cs="Times New Roman"/>
          <w:kern w:val="2"/>
          <w:sz w:val="21"/>
          <w:szCs w:val="22"/>
          <w:lang w:val="en-US" w:eastAsia="zh-CN" w:bidi="ar"/>
          <w:woUserID w:val="1"/>
        </w:rPr>
        <w:t>CPU</w:t>
      </w:r>
      <w:r>
        <w:rPr>
          <w:rFonts w:hint="eastAsia" w:ascii="等线" w:hAnsi="等线" w:eastAsia="等线" w:cs="Times New Roman"/>
          <w:kern w:val="2"/>
          <w:sz w:val="21"/>
          <w:szCs w:val="22"/>
          <w:lang w:val="en-US" w:eastAsia="zh-CN" w:bidi="ar"/>
          <w:woUserID w:val="1"/>
        </w:rPr>
        <w:t>的通用计算能力，实现统一的内存管理和透明内存访问，</w:t>
      </w:r>
      <w:r>
        <w:rPr>
          <w:rFonts w:hint="default" w:ascii="等线" w:hAnsi="等线" w:eastAsia="等线" w:cs="Times New Roman"/>
          <w:kern w:val="2"/>
          <w:sz w:val="21"/>
          <w:szCs w:val="22"/>
          <w:lang w:val="en-US" w:eastAsia="zh-CN" w:bidi="ar"/>
          <w:woUserID w:val="1"/>
        </w:rPr>
        <w:t>GMEM</w:t>
      </w:r>
      <w:r>
        <w:rPr>
          <w:rFonts w:hint="eastAsia" w:ascii="等线" w:hAnsi="等线" w:eastAsia="等线" w:cs="Times New Roman"/>
          <w:kern w:val="2"/>
          <w:sz w:val="21"/>
          <w:szCs w:val="22"/>
          <w:lang w:val="en-US" w:eastAsia="zh-CN" w:bidi="ar"/>
          <w:woUserID w:val="1"/>
        </w:rPr>
        <w:t>设计了统一虚拟内存地址空间机制</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将原本的</w:t>
      </w:r>
      <w:r>
        <w:rPr>
          <w:rFonts w:hint="default" w:ascii="等线" w:hAnsi="等线" w:eastAsia="等线" w:cs="Times New Roman"/>
          <w:kern w:val="2"/>
          <w:sz w:val="21"/>
          <w:szCs w:val="22"/>
          <w:lang w:val="en-US" w:eastAsia="zh-CN" w:bidi="ar"/>
          <w:woUserID w:val="1"/>
        </w:rPr>
        <w:t>OS</w:t>
      </w:r>
      <w:r>
        <w:rPr>
          <w:rFonts w:hint="eastAsia" w:ascii="等线" w:hAnsi="等线" w:eastAsia="等线" w:cs="Times New Roman"/>
          <w:kern w:val="2"/>
          <w:sz w:val="21"/>
          <w:szCs w:val="22"/>
          <w:lang w:val="en-US" w:eastAsia="zh-CN" w:bidi="ar"/>
          <w:woUserID w:val="1"/>
        </w:rPr>
        <w:t>与加速器并行的两套地址空间合并为统一虚拟地址空间。</w:t>
      </w:r>
    </w:p>
    <w:p>
      <w:pPr>
        <w:keepNext w:val="0"/>
        <w:keepLines w:val="0"/>
        <w:widowControl/>
        <w:suppressLineNumbers w:val="0"/>
        <w:spacing w:before="0" w:beforeAutospacing="0" w:after="0" w:afterAutospacing="0"/>
        <w:ind w:left="0" w:right="0"/>
        <w:jc w:val="both"/>
        <w:rPr>
          <w:rFonts w:hint="default" w:ascii="等线" w:hAnsi="等线" w:eastAsia="等线" w:cs="Times New Roman"/>
          <w:kern w:val="2"/>
          <w:sz w:val="21"/>
          <w:szCs w:val="22"/>
          <w:lang w:eastAsia="zh-CN" w:bidi="ar"/>
          <w:woUserID w:val="11"/>
        </w:rPr>
      </w:pPr>
      <w:r>
        <w:rPr>
          <w:rFonts w:hint="default" w:ascii="等线" w:hAnsi="等线" w:eastAsia="等线" w:cs="Times New Roman"/>
          <w:kern w:val="2"/>
          <w:sz w:val="21"/>
          <w:szCs w:val="22"/>
          <w:lang w:eastAsia="zh-CN" w:bidi="ar"/>
          <w:woUserID w:val="1"/>
        </w:rPr>
        <w:t xml:space="preserve">    </w:t>
      </w:r>
      <w:r>
        <w:rPr>
          <w:rFonts w:hint="default" w:ascii="等线" w:hAnsi="等线" w:eastAsia="等线" w:cs="Times New Roman"/>
          <w:kern w:val="2"/>
          <w:sz w:val="21"/>
          <w:szCs w:val="22"/>
          <w:lang w:eastAsia="zh-CN" w:bidi="ar"/>
          <w:woUserID w:val="11"/>
        </w:rPr>
        <w:t>GMEM建立了一套新的逻辑页表去维护这个统一虚拟地址空间，通过利用逻辑页表的信息，可以维护</w:t>
      </w:r>
      <w:r>
        <w:rPr>
          <w:rFonts w:hint="eastAsia" w:ascii="等线" w:hAnsi="等线" w:eastAsia="等线" w:cs="Times New Roman"/>
          <w:kern w:val="2"/>
          <w:sz w:val="21"/>
          <w:szCs w:val="22"/>
          <w:lang w:val="en-US" w:eastAsia="zh-CN" w:bidi="ar"/>
          <w:woUserID w:val="11"/>
        </w:rPr>
        <w:t>不同处理器、不同微架构间多份页表的一致性。基于</w:t>
      </w:r>
      <w:r>
        <w:rPr>
          <w:rFonts w:hint="default" w:ascii="等线" w:hAnsi="等线" w:eastAsia="等线" w:cs="Times New Roman"/>
          <w:kern w:val="2"/>
          <w:sz w:val="21"/>
          <w:szCs w:val="22"/>
          <w:lang w:eastAsia="zh-CN" w:bidi="ar"/>
          <w:woUserID w:val="11"/>
        </w:rPr>
        <w:t>逻辑页表的</w:t>
      </w:r>
      <w:r>
        <w:rPr>
          <w:rFonts w:hint="eastAsia" w:ascii="等线" w:hAnsi="等线" w:eastAsia="等线" w:cs="Times New Roman"/>
          <w:kern w:val="2"/>
          <w:sz w:val="21"/>
          <w:szCs w:val="22"/>
          <w:lang w:val="en-US" w:eastAsia="zh-CN" w:bidi="ar"/>
          <w:woUserID w:val="11"/>
        </w:rPr>
        <w:t>访存一致性机制</w:t>
      </w:r>
      <w:r>
        <w:rPr>
          <w:rFonts w:hint="default" w:ascii="等线" w:hAnsi="等线" w:eastAsia="等线" w:cs="Times New Roman"/>
          <w:kern w:val="2"/>
          <w:sz w:val="21"/>
          <w:szCs w:val="22"/>
          <w:lang w:eastAsia="zh-CN" w:bidi="ar"/>
          <w:woUserID w:val="1"/>
        </w:rPr>
        <w:t>，</w:t>
      </w:r>
      <w:r>
        <w:rPr>
          <w:rFonts w:hint="default" w:ascii="等线" w:hAnsi="等线" w:eastAsia="等线" w:cs="Times New Roman"/>
          <w:kern w:val="2"/>
          <w:sz w:val="21"/>
          <w:szCs w:val="22"/>
          <w:lang w:eastAsia="zh-CN" w:bidi="ar"/>
          <w:woUserID w:val="11"/>
        </w:rPr>
        <w:t>内存访问时，通过内核缺页流程即可</w:t>
      </w:r>
      <w:r>
        <w:rPr>
          <w:rFonts w:hint="default" w:ascii="等线" w:hAnsi="等线" w:eastAsia="等线" w:cs="Times New Roman"/>
          <w:kern w:val="2"/>
          <w:sz w:val="21"/>
          <w:szCs w:val="22"/>
          <w:lang w:eastAsia="zh-CN" w:bidi="ar"/>
          <w:woUserID w:val="11"/>
        </w:rPr>
        <w:t>将待访问内存在主机与加速器进行搬移</w:t>
      </w:r>
      <w:r>
        <w:rPr>
          <w:rFonts w:hint="default" w:ascii="等线" w:hAnsi="等线" w:eastAsia="等线" w:cs="Times New Roman"/>
          <w:kern w:val="2"/>
          <w:sz w:val="21"/>
          <w:szCs w:val="22"/>
          <w:lang w:eastAsia="zh-CN" w:bidi="ar"/>
          <w:woUserID w:val="11"/>
        </w:rPr>
        <w:t>。在实际使用时，加速器可在内存不足时可以借用主机内存，同时回收加速器内的冷内存，达到内存超分的效果，突破模型参数受限于加速器内存的限制，实现低成本的大模型训练。</w:t>
      </w:r>
    </w:p>
    <w:p>
      <w:pPr>
        <w:ind w:firstLine="420" w:firstLineChars="0"/>
        <w:rPr>
          <w:rFonts w:hint="eastAsia" w:ascii="等线" w:hAnsi="等线" w:eastAsia="等线" w:cs="Times New Roman"/>
          <w:kern w:val="2"/>
          <w:sz w:val="21"/>
          <w:szCs w:val="22"/>
          <w:lang w:val="en-US" w:eastAsia="zh-CN" w:bidi="ar"/>
          <w:woUserID w:val="1"/>
        </w:rPr>
      </w:pPr>
      <w:r>
        <w:rPr>
          <w:rFonts w:hint="eastAsia" w:ascii="等线" w:hAnsi="等线" w:eastAsia="等线" w:cs="Times New Roman"/>
          <w:kern w:val="2"/>
          <w:sz w:val="21"/>
          <w:szCs w:val="22"/>
          <w:lang w:val="en-US" w:eastAsia="zh-CN" w:bidi="ar"/>
          <w:woUserID w:val="11"/>
        </w:rPr>
        <w:t>通过在内核中提供</w:t>
      </w:r>
      <w:r>
        <w:rPr>
          <w:rFonts w:hint="default" w:ascii="等线" w:hAnsi="等线" w:eastAsia="等线" w:cs="Times New Roman"/>
          <w:kern w:val="2"/>
          <w:sz w:val="21"/>
          <w:szCs w:val="22"/>
          <w:lang w:val="en-US" w:eastAsia="zh-CN" w:bidi="ar"/>
          <w:woUserID w:val="11"/>
        </w:rPr>
        <w:t>GMEM</w:t>
      </w:r>
      <w:r>
        <w:rPr>
          <w:rFonts w:hint="eastAsia" w:ascii="等线" w:hAnsi="等线" w:eastAsia="等线" w:cs="Times New Roman"/>
          <w:kern w:val="2"/>
          <w:sz w:val="21"/>
          <w:szCs w:val="22"/>
          <w:lang w:val="en-US" w:eastAsia="zh-CN" w:bidi="ar"/>
          <w:woUserID w:val="11"/>
        </w:rPr>
        <w:t>高层</w:t>
      </w:r>
      <w:r>
        <w:rPr>
          <w:rFonts w:hint="default" w:ascii="等线" w:hAnsi="等线" w:eastAsia="等线" w:cs="Times New Roman"/>
          <w:kern w:val="2"/>
          <w:sz w:val="21"/>
          <w:szCs w:val="22"/>
          <w:lang w:val="en-US" w:eastAsia="zh-CN" w:bidi="ar"/>
          <w:woUserID w:val="11"/>
        </w:rPr>
        <w:t>API</w:t>
      </w:r>
      <w:r>
        <w:rPr>
          <w:rFonts w:hint="eastAsia" w:ascii="等线" w:hAnsi="等线" w:eastAsia="等线" w:cs="Times New Roman"/>
          <w:kern w:val="2"/>
          <w:sz w:val="21"/>
          <w:szCs w:val="22"/>
          <w:lang w:val="en-US" w:eastAsia="zh-CN" w:bidi="ar"/>
          <w:woUserID w:val="11"/>
        </w:rPr>
        <w:t>，允许加速器驱动通过注册</w:t>
      </w:r>
      <w:r>
        <w:rPr>
          <w:rFonts w:hint="default" w:ascii="等线" w:hAnsi="等线" w:eastAsia="等线" w:cs="Times New Roman"/>
          <w:kern w:val="2"/>
          <w:sz w:val="21"/>
          <w:szCs w:val="22"/>
          <w:lang w:val="en-US" w:eastAsia="zh-CN" w:bidi="ar"/>
          <w:woUserID w:val="11"/>
        </w:rPr>
        <w:t>GMEM</w:t>
      </w:r>
      <w:r>
        <w:rPr>
          <w:rFonts w:hint="eastAsia" w:ascii="等线" w:hAnsi="等线" w:eastAsia="等线" w:cs="Times New Roman"/>
          <w:kern w:val="2"/>
          <w:sz w:val="21"/>
          <w:szCs w:val="22"/>
          <w:lang w:val="en-US" w:eastAsia="zh-CN" w:bidi="ar"/>
          <w:woUserID w:val="11"/>
        </w:rPr>
        <w:t>规范所定义的</w:t>
      </w:r>
      <w:r>
        <w:rPr>
          <w:rFonts w:hint="default" w:ascii="等线" w:hAnsi="等线" w:eastAsia="等线" w:cs="Times New Roman"/>
          <w:kern w:val="2"/>
          <w:sz w:val="21"/>
          <w:szCs w:val="22"/>
          <w:lang w:val="en-US" w:eastAsia="zh-CN" w:bidi="ar"/>
          <w:woUserID w:val="11"/>
        </w:rPr>
        <w:t>MMU</w:t>
      </w:r>
      <w:r>
        <w:rPr>
          <w:rFonts w:hint="eastAsia" w:ascii="等线" w:hAnsi="等线" w:eastAsia="等线" w:cs="Times New Roman"/>
          <w:kern w:val="2"/>
          <w:sz w:val="21"/>
          <w:szCs w:val="22"/>
          <w:lang w:val="en-US" w:eastAsia="zh-CN" w:bidi="ar"/>
          <w:woUserID w:val="11"/>
        </w:rPr>
        <w:t>函数直接获取内存管理功能，建立逻辑页表</w:t>
      </w:r>
      <w:r>
        <w:rPr>
          <w:rFonts w:hint="default" w:ascii="等线" w:hAnsi="等线" w:eastAsia="等线" w:cs="Times New Roman"/>
          <w:kern w:val="2"/>
          <w:sz w:val="21"/>
          <w:szCs w:val="22"/>
          <w:lang w:eastAsia="zh-CN" w:bidi="ar"/>
          <w:woUserID w:val="11"/>
        </w:rPr>
        <w:t>并进行内存超分</w:t>
      </w:r>
      <w:r>
        <w:rPr>
          <w:rFonts w:hint="eastAsia" w:ascii="等线" w:hAnsi="等线" w:eastAsia="等线" w:cs="Times New Roman"/>
          <w:kern w:val="2"/>
          <w:sz w:val="21"/>
          <w:szCs w:val="22"/>
          <w:lang w:val="en-US" w:eastAsia="zh-CN" w:bidi="ar"/>
          <w:woUserID w:val="11"/>
        </w:rPr>
        <w:t>。</w:t>
      </w:r>
      <w:r>
        <w:rPr>
          <w:rFonts w:hint="eastAsia" w:ascii="等线" w:hAnsi="等线" w:eastAsia="等线" w:cs="Times New Roman"/>
          <w:kern w:val="2"/>
          <w:sz w:val="21"/>
          <w:szCs w:val="22"/>
          <w:lang w:val="en-US" w:eastAsia="zh-CN" w:bidi="ar"/>
          <w:woUserID w:val="1"/>
        </w:rPr>
        <w:t>逻辑页表将内存管理的高层逻辑与</w:t>
      </w:r>
      <w:r>
        <w:rPr>
          <w:rFonts w:hint="default" w:ascii="等线" w:hAnsi="等线" w:eastAsia="等线" w:cs="Times New Roman"/>
          <w:kern w:val="2"/>
          <w:sz w:val="21"/>
          <w:szCs w:val="22"/>
          <w:lang w:val="en-US" w:eastAsia="zh-CN" w:bidi="ar"/>
          <w:woUserID w:val="1"/>
        </w:rPr>
        <w:t>CPU</w:t>
      </w:r>
      <w:r>
        <w:rPr>
          <w:rFonts w:hint="eastAsia" w:ascii="等线" w:hAnsi="等线" w:eastAsia="等线" w:cs="Times New Roman"/>
          <w:kern w:val="2"/>
          <w:sz w:val="21"/>
          <w:szCs w:val="22"/>
          <w:lang w:val="en-US" w:eastAsia="zh-CN" w:bidi="ar"/>
          <w:woUserID w:val="1"/>
        </w:rPr>
        <w:t>的硬件相关层解耦，从而抽象出能让各类加速器复用的高层内存管理逻辑。加速器只需要注册底层函数，不再需要实现任何统一地址空间协同的高层逻辑。</w:t>
      </w:r>
    </w:p>
    <w:p>
      <w:pPr>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 xml:space="preserve"> • </w:t>
      </w:r>
      <w:r>
        <w:rPr>
          <w:rFonts w:hint="default" w:ascii="等线" w:hAnsi="等线" w:eastAsia="等线" w:cs="Times New Roman"/>
          <w:b/>
          <w:bCs/>
          <w:kern w:val="2"/>
          <w:sz w:val="21"/>
          <w:szCs w:val="22"/>
          <w:lang w:val="en-US" w:eastAsia="zh-CN" w:bidi="ar"/>
          <w:woUserID w:val="1"/>
        </w:rPr>
        <w:t> </w:t>
      </w:r>
      <w:r>
        <w:rPr>
          <w:rFonts w:hint="default" w:ascii="等线" w:hAnsi="等线" w:eastAsia="等线" w:cs="Times New Roman"/>
          <w:b/>
          <w:bCs/>
          <w:kern w:val="2"/>
          <w:sz w:val="21"/>
          <w:szCs w:val="22"/>
          <w:lang w:eastAsia="zh-CN" w:bidi="ar"/>
          <w:woUserID w:val="6"/>
        </w:rPr>
        <w:t>R</w:t>
      </w:r>
      <w:r>
        <w:rPr>
          <w:rFonts w:hint="default" w:ascii="等线" w:hAnsi="等线" w:eastAsia="等线" w:cs="Times New Roman"/>
          <w:b/>
          <w:bCs/>
          <w:kern w:val="2"/>
          <w:sz w:val="21"/>
          <w:szCs w:val="22"/>
          <w:lang w:val="en-US" w:eastAsia="zh-CN" w:bidi="ar"/>
          <w:woUserID w:val="1"/>
        </w:rPr>
        <w:t>emote</w:t>
      </w:r>
      <w:r>
        <w:rPr>
          <w:rFonts w:hint="default" w:ascii="等线" w:hAnsi="等线" w:eastAsia="等线" w:cs="Times New Roman"/>
          <w:b/>
          <w:bCs/>
          <w:kern w:val="2"/>
          <w:sz w:val="21"/>
          <w:szCs w:val="22"/>
          <w:lang w:eastAsia="zh-CN" w:bidi="ar"/>
          <w:woUserID w:val="6"/>
        </w:rPr>
        <w:t xml:space="preserve"> P</w:t>
      </w:r>
      <w:r>
        <w:rPr>
          <w:rFonts w:hint="default" w:ascii="等线" w:hAnsi="等线" w:eastAsia="等线" w:cs="Times New Roman"/>
          <w:b/>
          <w:bCs/>
          <w:kern w:val="2"/>
          <w:sz w:val="21"/>
          <w:szCs w:val="22"/>
          <w:lang w:val="en-US" w:eastAsia="zh-CN" w:bidi="ar"/>
          <w:woUserID w:val="1"/>
        </w:rPr>
        <w:t>ager</w:t>
      </w:r>
      <w:r>
        <w:rPr>
          <w:rFonts w:hint="eastAsia" w:ascii="等线" w:hAnsi="等线" w:eastAsia="等线" w:cs="Times New Roman"/>
          <w:b/>
          <w:bCs/>
          <w:kern w:val="2"/>
          <w:sz w:val="21"/>
          <w:szCs w:val="22"/>
          <w:lang w:val="en-US" w:eastAsia="zh-CN" w:bidi="ar"/>
          <w:woUserID w:val="1"/>
        </w:rPr>
        <w:t>内存消息交互框架</w:t>
      </w:r>
    </w:p>
    <w:p>
      <w:pPr>
        <w:rPr>
          <w:rFonts w:hint="default" w:ascii="Calibri" w:hAnsi="Calibri" w:cs="Calibri"/>
          <w:sz w:val="21"/>
          <w:szCs w:val="21"/>
          <w:woUserID w:val="11"/>
        </w:rPr>
      </w:pPr>
      <w:r>
        <w:rPr>
          <w:rFonts w:hint="default" w:ascii="等线" w:hAnsi="等线" w:eastAsia="等线" w:cs="Times New Roman"/>
          <w:kern w:val="2"/>
          <w:sz w:val="21"/>
          <w:szCs w:val="22"/>
          <w:lang w:eastAsia="zh-CN" w:bidi="ar"/>
          <w:woUserID w:val="1"/>
        </w:rPr>
        <w:t xml:space="preserve">    </w:t>
      </w:r>
      <w:r>
        <w:rPr>
          <w:rFonts w:hint="default" w:ascii="等线" w:hAnsi="等线" w:eastAsia="等线" w:cs="Times New Roman"/>
          <w:kern w:val="2"/>
          <w:sz w:val="21"/>
          <w:szCs w:val="22"/>
          <w:lang w:val="en-US" w:eastAsia="zh-CN" w:bidi="ar"/>
          <w:woUserID w:val="1"/>
        </w:rPr>
        <w:t>Remote Pager</w:t>
      </w:r>
      <w:r>
        <w:rPr>
          <w:rFonts w:hint="eastAsia" w:ascii="等线" w:hAnsi="等线" w:eastAsia="等线" w:cs="Times New Roman"/>
          <w:kern w:val="2"/>
          <w:sz w:val="21"/>
          <w:szCs w:val="22"/>
          <w:lang w:val="en-US" w:eastAsia="zh-CN" w:bidi="ar"/>
          <w:woUserID w:val="1"/>
        </w:rPr>
        <w:t>作为</w:t>
      </w:r>
      <w:r>
        <w:rPr>
          <w:rFonts w:hint="default" w:ascii="等线" w:hAnsi="等线" w:eastAsia="等线" w:cs="Times New Roman"/>
          <w:kern w:val="2"/>
          <w:sz w:val="21"/>
          <w:szCs w:val="22"/>
          <w:lang w:val="en-US" w:eastAsia="zh-CN" w:bidi="ar"/>
          <w:woUserID w:val="1"/>
        </w:rPr>
        <w:t>OS</w:t>
      </w:r>
      <w:r>
        <w:rPr>
          <w:rFonts w:hint="eastAsia" w:ascii="等线" w:hAnsi="等线" w:eastAsia="等线" w:cs="Times New Roman"/>
          <w:kern w:val="2"/>
          <w:sz w:val="21"/>
          <w:szCs w:val="22"/>
          <w:lang w:val="en-US" w:eastAsia="zh-CN" w:bidi="ar"/>
          <w:woUserID w:val="1"/>
        </w:rPr>
        <w:t>内核外延的内存管理框架，设计并实现了可供主机和加速器设备交互的消息通道、进程管理、内存交换和内存预取等模块</w:t>
      </w:r>
      <w:r>
        <w:rPr>
          <w:rFonts w:hint="default" w:ascii="等线" w:hAnsi="等线" w:eastAsia="等线" w:cs="Times New Roman"/>
          <w:kern w:val="2"/>
          <w:sz w:val="21"/>
          <w:szCs w:val="22"/>
          <w:lang w:eastAsia="zh-CN" w:bidi="ar"/>
          <w:woUserID w:val="6"/>
        </w:rPr>
        <w:t>，由独立驱动remote_pager.ko使能。</w:t>
      </w:r>
      <w:r>
        <w:rPr>
          <w:rFonts w:hint="eastAsia" w:ascii="等线" w:hAnsi="等线" w:eastAsia="等线" w:cs="Times New Roman"/>
          <w:kern w:val="2"/>
          <w:sz w:val="21"/>
          <w:szCs w:val="22"/>
          <w:lang w:val="en-US" w:eastAsia="zh-CN" w:bidi="ar"/>
          <w:woUserID w:val="1"/>
        </w:rPr>
        <w:t>通过</w:t>
      </w:r>
      <w:r>
        <w:rPr>
          <w:rFonts w:hint="default" w:ascii="等线" w:hAnsi="等线" w:eastAsia="等线" w:cs="Times New Roman"/>
          <w:kern w:val="2"/>
          <w:sz w:val="21"/>
          <w:szCs w:val="22"/>
          <w:lang w:val="en-US" w:eastAsia="zh-CN" w:bidi="ar"/>
          <w:woUserID w:val="6"/>
        </w:rPr>
        <w:t>Remote Pager</w:t>
      </w:r>
      <w:r>
        <w:rPr>
          <w:rFonts w:hint="eastAsia" w:ascii="等线" w:hAnsi="等线" w:eastAsia="等线" w:cs="Times New Roman"/>
          <w:kern w:val="2"/>
          <w:sz w:val="21"/>
          <w:szCs w:val="22"/>
          <w:lang w:val="en-US" w:eastAsia="zh-CN" w:bidi="ar"/>
          <w:woUserID w:val="1"/>
        </w:rPr>
        <w:t>抽象层可以让第三方加速器很容易的接入</w:t>
      </w:r>
      <w:r>
        <w:rPr>
          <w:rFonts w:hint="default" w:ascii="等线" w:hAnsi="等线" w:eastAsia="等线" w:cs="Times New Roman"/>
          <w:kern w:val="2"/>
          <w:sz w:val="21"/>
          <w:szCs w:val="22"/>
          <w:lang w:val="en-US" w:eastAsia="zh-CN" w:bidi="ar"/>
          <w:woUserID w:val="1"/>
        </w:rPr>
        <w:t>GMEM</w:t>
      </w:r>
      <w:r>
        <w:rPr>
          <w:rFonts w:hint="eastAsia" w:ascii="等线" w:hAnsi="等线" w:eastAsia="等线" w:cs="Times New Roman"/>
          <w:kern w:val="2"/>
          <w:sz w:val="21"/>
          <w:szCs w:val="22"/>
          <w:lang w:val="en-US" w:eastAsia="zh-CN" w:bidi="ar"/>
          <w:woUserID w:val="1"/>
        </w:rPr>
        <w:t>系统，简化设备适配难度。</w:t>
      </w:r>
    </w:p>
    <w:p>
      <w:pPr>
        <w:rPr>
          <w:rFonts w:hint="default" w:ascii="等线" w:hAnsi="等线" w:eastAsia="等线" w:cs="Times New Roman"/>
          <w:b/>
          <w:bCs/>
          <w:kern w:val="2"/>
          <w:sz w:val="21"/>
          <w:szCs w:val="22"/>
          <w:lang w:val="en-US" w:eastAsia="zh-CN" w:bidi="ar"/>
          <w:woUserID w:val="1"/>
        </w:rPr>
      </w:pPr>
      <w:r>
        <w:rPr>
          <w:rFonts w:hint="default" w:ascii="等线" w:hAnsi="等线" w:eastAsia="等线" w:cs="Times New Roman"/>
          <w:b/>
          <w:bCs/>
          <w:kern w:val="2"/>
          <w:sz w:val="21"/>
          <w:szCs w:val="22"/>
          <w:lang w:val="en-US" w:eastAsia="zh-CN" w:bidi="ar"/>
          <w:woUserID w:val="1"/>
        </w:rPr>
        <w:t>•  </w:t>
      </w:r>
      <w:r>
        <w:rPr>
          <w:rFonts w:hint="eastAsia" w:ascii="等线" w:hAnsi="等线" w:eastAsia="等线" w:cs="Times New Roman"/>
          <w:b/>
          <w:bCs/>
          <w:kern w:val="2"/>
          <w:sz w:val="21"/>
          <w:szCs w:val="22"/>
          <w:lang w:val="en-US" w:eastAsia="zh-CN" w:bidi="ar"/>
          <w:woUserID w:val="1"/>
        </w:rPr>
        <w:t>用户</w:t>
      </w:r>
      <w:r>
        <w:rPr>
          <w:rFonts w:hint="default" w:ascii="等线" w:hAnsi="等线" w:eastAsia="等线" w:cs="Times New Roman"/>
          <w:b/>
          <w:bCs/>
          <w:kern w:val="2"/>
          <w:sz w:val="21"/>
          <w:szCs w:val="22"/>
          <w:lang w:val="en-US" w:eastAsia="zh-CN" w:bidi="ar"/>
          <w:woUserID w:val="1"/>
        </w:rPr>
        <w:t>API</w:t>
      </w:r>
    </w:p>
    <w:p>
      <w:pPr>
        <w:rPr>
          <w:rFonts w:hint="eastAsia"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rFonts w:hint="eastAsia" w:ascii="等线" w:hAnsi="等线" w:eastAsia="等线" w:cs="Times New Roman"/>
          <w:kern w:val="2"/>
          <w:sz w:val="21"/>
          <w:szCs w:val="22"/>
          <w:lang w:val="en-US" w:eastAsia="zh-CN" w:bidi="ar"/>
          <w:woUserID w:val="1"/>
        </w:rPr>
        <w:t>用户可以直接使用</w:t>
      </w:r>
      <w:r>
        <w:rPr>
          <w:rFonts w:hint="default" w:ascii="等线" w:hAnsi="等线" w:eastAsia="等线" w:cs="Times New Roman"/>
          <w:kern w:val="2"/>
          <w:sz w:val="21"/>
          <w:szCs w:val="22"/>
          <w:lang w:val="en-US" w:eastAsia="zh-CN" w:bidi="ar"/>
          <w:woUserID w:val="1"/>
        </w:rPr>
        <w:t>OS</w:t>
      </w:r>
      <w:r>
        <w:rPr>
          <w:rFonts w:hint="eastAsia" w:ascii="等线" w:hAnsi="等线" w:eastAsia="等线" w:cs="Times New Roman"/>
          <w:kern w:val="2"/>
          <w:sz w:val="21"/>
          <w:szCs w:val="22"/>
          <w:lang w:val="en-US" w:eastAsia="zh-CN" w:bidi="ar"/>
          <w:woUserID w:val="1"/>
        </w:rPr>
        <w:t>的</w:t>
      </w:r>
      <w:r>
        <w:rPr>
          <w:rFonts w:hint="default" w:ascii="等线" w:hAnsi="等线" w:eastAsia="等线" w:cs="Times New Roman"/>
          <w:kern w:val="2"/>
          <w:sz w:val="21"/>
          <w:szCs w:val="22"/>
          <w:lang w:val="en-US" w:eastAsia="zh-CN" w:bidi="ar"/>
          <w:woUserID w:val="1"/>
        </w:rPr>
        <w:t>mmap</w:t>
      </w:r>
      <w:r>
        <w:rPr>
          <w:rFonts w:hint="eastAsia" w:ascii="等线" w:hAnsi="等线" w:eastAsia="等线" w:cs="Times New Roman"/>
          <w:kern w:val="2"/>
          <w:sz w:val="21"/>
          <w:szCs w:val="22"/>
          <w:lang w:val="en-US" w:eastAsia="zh-CN" w:bidi="ar"/>
          <w:woUserID w:val="1"/>
        </w:rPr>
        <w:t>分配统一虚拟内存</w:t>
      </w:r>
      <w:r>
        <w:rPr>
          <w:rFonts w:hint="default" w:ascii="等线" w:hAnsi="等线" w:eastAsia="等线" w:cs="Times New Roman"/>
          <w:kern w:val="2"/>
          <w:sz w:val="21"/>
          <w:szCs w:val="22"/>
          <w:lang w:eastAsia="zh-CN" w:bidi="ar"/>
          <w:woUserID w:val="1"/>
        </w:rPr>
        <w:t>，</w:t>
      </w:r>
      <w:r>
        <w:rPr>
          <w:rFonts w:hint="default" w:ascii="等线" w:hAnsi="等线" w:eastAsia="等线" w:cs="Times New Roman"/>
          <w:kern w:val="2"/>
          <w:sz w:val="21"/>
          <w:szCs w:val="22"/>
          <w:lang w:val="en-US" w:eastAsia="zh-CN" w:bidi="ar"/>
          <w:woUserID w:val="1"/>
        </w:rPr>
        <w:t>GMEM</w:t>
      </w:r>
      <w:r>
        <w:rPr>
          <w:rFonts w:hint="eastAsia" w:ascii="等线" w:hAnsi="等线" w:eastAsia="等线" w:cs="Times New Roman"/>
          <w:kern w:val="2"/>
          <w:sz w:val="21"/>
          <w:szCs w:val="22"/>
          <w:lang w:val="en-US" w:eastAsia="zh-CN" w:bidi="ar"/>
          <w:woUserID w:val="1"/>
        </w:rPr>
        <w:t>在</w:t>
      </w:r>
      <w:r>
        <w:rPr>
          <w:rFonts w:hint="default" w:ascii="等线" w:hAnsi="等线" w:eastAsia="等线" w:cs="Times New Roman"/>
          <w:kern w:val="2"/>
          <w:sz w:val="21"/>
          <w:szCs w:val="22"/>
          <w:lang w:val="en-US" w:eastAsia="zh-CN" w:bidi="ar"/>
          <w:woUserID w:val="1"/>
        </w:rPr>
        <w:t>mmap</w:t>
      </w:r>
      <w:r>
        <w:rPr>
          <w:rFonts w:hint="eastAsia" w:ascii="等线" w:hAnsi="等线" w:eastAsia="等线" w:cs="Times New Roman"/>
          <w:kern w:val="2"/>
          <w:sz w:val="21"/>
          <w:szCs w:val="22"/>
          <w:lang w:val="en-US" w:eastAsia="zh-CN" w:bidi="ar"/>
          <w:woUserID w:val="1"/>
        </w:rPr>
        <w:t>系统调用中新增分配统一虚拟内存的标志（</w:t>
      </w:r>
      <w:r>
        <w:rPr>
          <w:rFonts w:hint="default" w:ascii="等线" w:hAnsi="等线" w:eastAsia="等线" w:cs="Times New Roman"/>
          <w:kern w:val="2"/>
          <w:sz w:val="21"/>
          <w:szCs w:val="22"/>
          <w:lang w:val="en-US" w:eastAsia="zh-CN" w:bidi="ar"/>
          <w:woUserID w:val="1"/>
        </w:rPr>
        <w:t>MMAP_PEER_SHARED</w:t>
      </w:r>
      <w:r>
        <w:rPr>
          <w:rFonts w:hint="eastAsia" w:ascii="等线" w:hAnsi="等线" w:eastAsia="等线" w:cs="Times New Roman"/>
          <w:kern w:val="2"/>
          <w:sz w:val="21"/>
          <w:szCs w:val="22"/>
          <w:lang w:val="en-US" w:eastAsia="zh-CN" w:bidi="ar"/>
          <w:woUserID w:val="1"/>
        </w:rPr>
        <w:t>）。</w:t>
      </w:r>
    </w:p>
    <w:p>
      <w:pPr>
        <w:ind w:firstLine="420" w:firstLineChars="0"/>
        <w:rPr>
          <w:rFonts w:hint="eastAsia" w:ascii="等线" w:hAnsi="等线" w:eastAsia="等线" w:cs="Times New Roman"/>
          <w:kern w:val="2"/>
          <w:sz w:val="21"/>
          <w:szCs w:val="22"/>
          <w:lang w:val="en-US" w:eastAsia="zh-CN" w:bidi="ar"/>
          <w:woUserID w:val="1"/>
        </w:rPr>
      </w:pPr>
      <w:r>
        <w:rPr>
          <w:rFonts w:hint="eastAsia" w:ascii="等线" w:hAnsi="等线" w:eastAsia="等线" w:cs="Times New Roman"/>
          <w:kern w:val="2"/>
          <w:sz w:val="21"/>
          <w:szCs w:val="22"/>
          <w:lang w:val="en-US" w:eastAsia="zh-CN" w:bidi="ar"/>
          <w:woUserID w:val="1"/>
        </w:rPr>
        <w:t>同时</w:t>
      </w:r>
      <w:r>
        <w:rPr>
          <w:rFonts w:hint="default" w:ascii="等线" w:hAnsi="等线" w:eastAsia="等线" w:cs="Times New Roman"/>
          <w:kern w:val="2"/>
          <w:sz w:val="21"/>
          <w:szCs w:val="22"/>
          <w:lang w:val="en-US" w:eastAsia="zh-CN" w:bidi="ar"/>
          <w:woUserID w:val="1"/>
        </w:rPr>
        <w:t>libgmem</w:t>
      </w:r>
      <w:r>
        <w:rPr>
          <w:rFonts w:hint="eastAsia" w:ascii="等线" w:hAnsi="等线" w:eastAsia="等线" w:cs="Times New Roman"/>
          <w:kern w:val="2"/>
          <w:sz w:val="21"/>
          <w:szCs w:val="22"/>
          <w:lang w:val="en-US" w:eastAsia="zh-CN" w:bidi="ar"/>
          <w:woUserID w:val="1"/>
        </w:rPr>
        <w:t>用户态库提供了内存预取语义</w:t>
      </w:r>
      <w:r>
        <w:rPr>
          <w:rFonts w:hint="default" w:ascii="等线" w:hAnsi="等线" w:eastAsia="等线" w:cs="Times New Roman"/>
          <w:kern w:val="2"/>
          <w:sz w:val="21"/>
          <w:szCs w:val="22"/>
          <w:lang w:val="en-US" w:eastAsia="zh-CN" w:bidi="ar"/>
          <w:woUserID w:val="1"/>
        </w:rPr>
        <w:t>hmadvise</w:t>
      </w:r>
      <w:r>
        <w:rPr>
          <w:rFonts w:hint="eastAsia" w:ascii="等线" w:hAnsi="等线" w:eastAsia="等线" w:cs="Times New Roman"/>
          <w:kern w:val="2"/>
          <w:sz w:val="21"/>
          <w:szCs w:val="22"/>
          <w:lang w:val="en-US" w:eastAsia="zh-CN" w:bidi="ar"/>
          <w:woUserID w:val="1"/>
        </w:rPr>
        <w:t>接口，协助用户优化加速器内存访问效率</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参考</w:t>
      </w:r>
      <w:r>
        <w:rPr>
          <w:rFonts w:hint="default" w:ascii="等线" w:hAnsi="等线" w:eastAsia="等线" w:cs="Times New Roman"/>
          <w:kern w:val="2"/>
          <w:sz w:val="21"/>
          <w:szCs w:val="22"/>
          <w:lang w:val="en-US" w:eastAsia="zh-CN" w:bidi="ar"/>
          <w:woUserID w:val="1"/>
        </w:rPr>
        <w:fldChar w:fldCharType="begin"/>
      </w:r>
      <w:r>
        <w:rPr>
          <w:rFonts w:hint="default" w:ascii="等线" w:hAnsi="等线" w:eastAsia="等线" w:cs="Times New Roman"/>
          <w:kern w:val="2"/>
          <w:sz w:val="21"/>
          <w:szCs w:val="22"/>
          <w:lang w:val="en-US" w:eastAsia="zh-CN" w:bidi="ar"/>
          <w:woUserID w:val="1"/>
        </w:rPr>
        <w:instrText xml:space="preserve"> HYPERLINK "https://gitee.com/openeuler/libgmem" </w:instrText>
      </w:r>
      <w:r>
        <w:rPr>
          <w:rFonts w:hint="default" w:ascii="等线" w:hAnsi="等线" w:eastAsia="等线" w:cs="Times New Roman"/>
          <w:kern w:val="2"/>
          <w:sz w:val="21"/>
          <w:szCs w:val="22"/>
          <w:lang w:val="en-US" w:eastAsia="zh-CN" w:bidi="ar"/>
          <w:woUserID w:val="1"/>
        </w:rPr>
        <w:fldChar w:fldCharType="separate"/>
      </w:r>
      <w:r>
        <w:rPr>
          <w:rStyle w:val="21"/>
          <w:rFonts w:hint="default" w:ascii="等线" w:hAnsi="等线" w:eastAsia="等线" w:cs="Times New Roman"/>
          <w:kern w:val="2"/>
          <w:sz w:val="21"/>
          <w:szCs w:val="22"/>
          <w:lang w:val="en-US" w:eastAsia="zh-CN" w:bidi="ar"/>
          <w:woUserID w:val="1"/>
        </w:rPr>
        <w:t>https://gitee.com/openeuler/libgmem</w:t>
      </w:r>
      <w:r>
        <w:rPr>
          <w:rFonts w:hint="default" w:ascii="等线" w:hAnsi="等线" w:eastAsia="等线" w:cs="Times New Roman"/>
          <w:kern w:val="2"/>
          <w:sz w:val="21"/>
          <w:szCs w:val="22"/>
          <w:lang w:val="en-US" w:eastAsia="zh-CN" w:bidi="ar"/>
          <w:woUserID w:val="1"/>
        </w:rPr>
        <w:fldChar w:fldCharType="end"/>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w:t>
      </w:r>
    </w:p>
    <w:p>
      <w:pPr>
        <w:rPr>
          <w:rFonts w:hint="default" w:ascii="等线" w:hAnsi="等线" w:eastAsia="等线" w:cs="Times New Roman"/>
          <w:b/>
          <w:bCs/>
          <w:kern w:val="2"/>
          <w:sz w:val="21"/>
          <w:szCs w:val="22"/>
          <w:lang w:val="en-US" w:eastAsia="zh-CN" w:bidi="ar"/>
          <w:woUserID w:val="1"/>
        </w:rPr>
      </w:pPr>
      <w:r>
        <w:rPr>
          <w:rFonts w:hint="default" w:ascii="等线" w:hAnsi="等线" w:eastAsia="等线" w:cs="Times New Roman"/>
          <w:b/>
          <w:bCs/>
          <w:kern w:val="2"/>
          <w:sz w:val="21"/>
          <w:szCs w:val="22"/>
          <w:lang w:val="en-US" w:eastAsia="zh-CN" w:bidi="ar"/>
          <w:woUserID w:val="1"/>
        </w:rPr>
        <w:t>约束限制</w:t>
      </w:r>
    </w:p>
    <w:p>
      <w:pPr>
        <w:rPr>
          <w:rFonts w:hint="eastAsia" w:ascii="等线" w:hAnsi="等线" w:eastAsia="等线" w:cs="Times New Roman"/>
          <w:kern w:val="2"/>
          <w:sz w:val="21"/>
          <w:szCs w:val="22"/>
          <w:lang w:val="en-US" w:eastAsia="zh-CN" w:bidi="ar"/>
          <w:woUserID w:val="1"/>
        </w:rPr>
      </w:pPr>
      <w:r>
        <w:rPr>
          <w:rFonts w:hint="default" w:ascii="等线" w:hAnsi="等线" w:eastAsia="等线" w:cs="Times New Roman"/>
          <w:b/>
          <w:bCs/>
          <w:kern w:val="2"/>
          <w:sz w:val="21"/>
          <w:szCs w:val="22"/>
          <w:lang w:val="en-US" w:eastAsia="zh-CN" w:bidi="ar"/>
          <w:woUserID w:val="1"/>
        </w:rPr>
        <w:t>•  </w:t>
      </w:r>
      <w:r>
        <w:rPr>
          <w:rFonts w:hint="eastAsia" w:ascii="等线" w:hAnsi="等线" w:eastAsia="等线" w:cs="Times New Roman"/>
          <w:kern w:val="2"/>
          <w:sz w:val="21"/>
          <w:szCs w:val="22"/>
          <w:lang w:val="en-US" w:eastAsia="zh-CN" w:bidi="ar"/>
          <w:woUserID w:val="1"/>
        </w:rPr>
        <w:t>目前仅支持</w:t>
      </w:r>
      <w:r>
        <w:rPr>
          <w:rFonts w:hint="default" w:ascii="等线" w:hAnsi="等线" w:eastAsia="等线" w:cs="Times New Roman"/>
          <w:kern w:val="2"/>
          <w:sz w:val="21"/>
          <w:szCs w:val="22"/>
          <w:lang w:val="en-US" w:eastAsia="zh-CN" w:bidi="ar"/>
          <w:woUserID w:val="1"/>
        </w:rPr>
        <w:t>2M</w:t>
      </w:r>
      <w:r>
        <w:rPr>
          <w:rFonts w:hint="eastAsia" w:ascii="等线" w:hAnsi="等线" w:eastAsia="等线" w:cs="Times New Roman"/>
          <w:kern w:val="2"/>
          <w:sz w:val="21"/>
          <w:szCs w:val="22"/>
          <w:lang w:val="en-US" w:eastAsia="zh-CN" w:bidi="ar"/>
          <w:woUserID w:val="1"/>
        </w:rPr>
        <w:t>大页，所以</w:t>
      </w:r>
      <w:r>
        <w:rPr>
          <w:rFonts w:hint="default" w:ascii="等线" w:hAnsi="等线" w:eastAsia="等线" w:cs="Times New Roman"/>
          <w:kern w:val="2"/>
          <w:sz w:val="21"/>
          <w:szCs w:val="22"/>
          <w:lang w:val="en-US" w:eastAsia="zh-CN" w:bidi="ar"/>
          <w:woUserID w:val="1"/>
        </w:rPr>
        <w:t>host OS</w:t>
      </w:r>
      <w:r>
        <w:rPr>
          <w:rFonts w:hint="eastAsia" w:ascii="等线" w:hAnsi="等线" w:eastAsia="等线" w:cs="Times New Roman"/>
          <w:kern w:val="2"/>
          <w:sz w:val="21"/>
          <w:szCs w:val="22"/>
          <w:lang w:val="en-US" w:eastAsia="zh-CN" w:bidi="ar"/>
          <w:woUserID w:val="1"/>
        </w:rPr>
        <w:t>以及</w:t>
      </w:r>
      <w:r>
        <w:rPr>
          <w:rFonts w:hint="default" w:ascii="等线" w:hAnsi="等线" w:eastAsia="等线" w:cs="Times New Roman"/>
          <w:kern w:val="2"/>
          <w:sz w:val="21"/>
          <w:szCs w:val="22"/>
          <w:lang w:val="en-US" w:eastAsia="zh-CN" w:bidi="ar"/>
          <w:woUserID w:val="1"/>
        </w:rPr>
        <w:t>NPU</w:t>
      </w:r>
      <w:r>
        <w:rPr>
          <w:rFonts w:hint="eastAsia" w:ascii="等线" w:hAnsi="等线" w:eastAsia="等线" w:cs="Times New Roman"/>
          <w:kern w:val="2"/>
          <w:sz w:val="21"/>
          <w:szCs w:val="22"/>
          <w:lang w:val="en-US" w:eastAsia="zh-CN" w:bidi="ar"/>
          <w:woUserID w:val="1"/>
        </w:rPr>
        <w:t>卡内</w:t>
      </w:r>
      <w:r>
        <w:rPr>
          <w:rFonts w:hint="default" w:ascii="等线" w:hAnsi="等线" w:eastAsia="等线" w:cs="Times New Roman"/>
          <w:kern w:val="2"/>
          <w:sz w:val="21"/>
          <w:szCs w:val="22"/>
          <w:lang w:val="en-US" w:eastAsia="zh-CN" w:bidi="ar"/>
          <w:woUserID w:val="1"/>
        </w:rPr>
        <w:t>OS</w:t>
      </w:r>
      <w:r>
        <w:rPr>
          <w:rFonts w:hint="eastAsia" w:ascii="等线" w:hAnsi="等线" w:eastAsia="等线" w:cs="Times New Roman"/>
          <w:kern w:val="2"/>
          <w:sz w:val="21"/>
          <w:szCs w:val="22"/>
          <w:lang w:val="en-US" w:eastAsia="zh-CN" w:bidi="ar"/>
          <w:woUserID w:val="1"/>
        </w:rPr>
        <w:t>的透明大页需要默认开启。</w:t>
      </w:r>
    </w:p>
    <w:p>
      <w:pPr>
        <w:rPr>
          <w:rFonts w:hint="eastAsia" w:ascii="等线" w:hAnsi="等线" w:eastAsia="等线" w:cs="Times New Roman"/>
          <w:kern w:val="2"/>
          <w:sz w:val="21"/>
          <w:szCs w:val="22"/>
          <w:lang w:val="en-US" w:eastAsia="zh-CN" w:bidi="ar"/>
          <w:woUserID w:val="1"/>
        </w:rPr>
      </w:pPr>
      <w:r>
        <w:rPr>
          <w:rFonts w:hint="default" w:ascii="等线" w:hAnsi="等线" w:eastAsia="等线" w:cs="Times New Roman"/>
          <w:b/>
          <w:bCs/>
          <w:kern w:val="2"/>
          <w:sz w:val="21"/>
          <w:szCs w:val="22"/>
          <w:lang w:val="en-US" w:eastAsia="zh-CN" w:bidi="ar"/>
          <w:woUserID w:val="1"/>
        </w:rPr>
        <w:t>•  </w:t>
      </w:r>
      <w:r>
        <w:rPr>
          <w:rFonts w:hint="eastAsia" w:ascii="等线" w:hAnsi="等线" w:eastAsia="等线" w:cs="Times New Roman"/>
          <w:kern w:val="2"/>
          <w:sz w:val="21"/>
          <w:szCs w:val="22"/>
          <w:lang w:val="en-US" w:eastAsia="zh-CN" w:bidi="ar"/>
          <w:woUserID w:val="1"/>
        </w:rPr>
        <w:t>通过</w:t>
      </w:r>
      <w:r>
        <w:rPr>
          <w:rFonts w:hint="default" w:ascii="等线" w:hAnsi="等线" w:eastAsia="等线" w:cs="Times New Roman"/>
          <w:kern w:val="2"/>
          <w:sz w:val="21"/>
          <w:szCs w:val="22"/>
          <w:lang w:val="en-US" w:eastAsia="zh-CN" w:bidi="ar"/>
          <w:woUserID w:val="1"/>
        </w:rPr>
        <w:t>MAP_PEER_SHARED</w:t>
      </w:r>
      <w:r>
        <w:rPr>
          <w:rFonts w:hint="eastAsia" w:ascii="等线" w:hAnsi="等线" w:eastAsia="等线" w:cs="Times New Roman"/>
          <w:kern w:val="2"/>
          <w:sz w:val="21"/>
          <w:szCs w:val="22"/>
          <w:lang w:val="en-US" w:eastAsia="zh-CN" w:bidi="ar"/>
          <w:woUserID w:val="1"/>
        </w:rPr>
        <w:t>申请的异构内存目前不支持</w:t>
      </w:r>
      <w:r>
        <w:rPr>
          <w:rFonts w:hint="default" w:ascii="等线" w:hAnsi="等线" w:eastAsia="等线" w:cs="Times New Roman"/>
          <w:kern w:val="2"/>
          <w:sz w:val="21"/>
          <w:szCs w:val="22"/>
          <w:lang w:val="en-US" w:eastAsia="zh-CN" w:bidi="ar"/>
          <w:woUserID w:val="1"/>
        </w:rPr>
        <w:t>fork</w:t>
      </w:r>
      <w:r>
        <w:rPr>
          <w:rFonts w:hint="eastAsia" w:ascii="等线" w:hAnsi="等线" w:eastAsia="等线" w:cs="Times New Roman"/>
          <w:kern w:val="2"/>
          <w:sz w:val="21"/>
          <w:szCs w:val="22"/>
          <w:lang w:val="en-US" w:eastAsia="zh-CN" w:bidi="ar"/>
          <w:woUserID w:val="1"/>
        </w:rPr>
        <w:t>时继承。</w:t>
      </w:r>
    </w:p>
    <w:p>
      <w:pPr>
        <w:rPr>
          <w:rFonts w:hint="eastAsia" w:ascii="等线" w:hAnsi="等线" w:eastAsia="等线" w:cs="Times New Roman"/>
          <w:kern w:val="2"/>
          <w:sz w:val="21"/>
          <w:szCs w:val="22"/>
          <w:lang w:val="en-US" w:eastAsia="zh-CN" w:bidi="ar"/>
          <w:woUserID w:val="1"/>
        </w:rPr>
      </w:pPr>
    </w:p>
    <w:p>
      <w:pPr>
        <w:rPr>
          <w:rFonts w:hint="eastAsia"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综上，GMEM</w:t>
      </w:r>
      <w:r>
        <w:rPr>
          <w:rFonts w:hint="eastAsia" w:ascii="等线" w:hAnsi="等线" w:eastAsia="等线" w:cs="Times New Roman"/>
          <w:kern w:val="2"/>
          <w:sz w:val="21"/>
          <w:szCs w:val="22"/>
          <w:lang w:val="en-US" w:eastAsia="zh-CN" w:bidi="ar"/>
          <w:woUserID w:val="1"/>
        </w:rPr>
        <w:t>使用方法可参考以下链接：</w:t>
      </w:r>
    </w:p>
    <w:p>
      <w:pPr>
        <w:rPr>
          <w:rFonts w:hint="eastAsia"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fldChar w:fldCharType="begin"/>
      </w:r>
      <w:r>
        <w:rPr>
          <w:rFonts w:hint="default" w:ascii="等线" w:hAnsi="等线" w:eastAsia="等线" w:cs="Times New Roman"/>
          <w:kern w:val="2"/>
          <w:sz w:val="21"/>
          <w:szCs w:val="22"/>
          <w:lang w:eastAsia="zh-CN" w:bidi="ar"/>
          <w:woUserID w:val="1"/>
        </w:rPr>
        <w:instrText xml:space="preserve"> HYPERLINK "https://gitee.com/openeuler/docs/tree/master/docs/zh/docs/GMEM" </w:instrText>
      </w:r>
      <w:r>
        <w:rPr>
          <w:rFonts w:hint="default" w:ascii="等线" w:hAnsi="等线" w:eastAsia="等线" w:cs="Times New Roman"/>
          <w:kern w:val="2"/>
          <w:sz w:val="21"/>
          <w:szCs w:val="22"/>
          <w:lang w:eastAsia="zh-CN" w:bidi="ar"/>
          <w:woUserID w:val="1"/>
        </w:rPr>
        <w:fldChar w:fldCharType="separate"/>
      </w:r>
      <w:r>
        <w:rPr>
          <w:rStyle w:val="21"/>
          <w:rFonts w:hint="default" w:ascii="等线" w:hAnsi="等线" w:eastAsia="等线" w:cs="Times New Roman"/>
          <w:kern w:val="2"/>
          <w:sz w:val="21"/>
          <w:szCs w:val="22"/>
          <w:lang w:eastAsia="zh-CN" w:bidi="ar"/>
          <w:woUserID w:val="1"/>
        </w:rPr>
        <w:t>https://gitee.com/openeuler/docs/tree/master/docs/zh/docs/GMEM</w:t>
      </w:r>
      <w:r>
        <w:rPr>
          <w:rFonts w:hint="default" w:ascii="等线" w:hAnsi="等线" w:eastAsia="等线" w:cs="Times New Roman"/>
          <w:kern w:val="2"/>
          <w:sz w:val="21"/>
          <w:szCs w:val="22"/>
          <w:lang w:eastAsia="zh-CN" w:bidi="ar"/>
          <w:woUserID w:val="1"/>
        </w:rPr>
        <w:fldChar w:fldCharType="end"/>
      </w:r>
    </w:p>
    <w:p>
      <w:pPr>
        <w:pStyle w:val="5"/>
        <w:keepNext w:val="0"/>
        <w:keepLines/>
        <w:widowControl/>
        <w:suppressLineNumbers w:val="0"/>
        <w:jc w:val="left"/>
        <w:rPr>
          <w:rFonts w:hint="default" w:ascii="Calibri" w:hAnsi="Calibri" w:cs="Calibri"/>
          <w:lang w:val="en-US"/>
          <w:woUserID w:val="6"/>
        </w:rPr>
      </w:pPr>
      <w:r>
        <w:rPr>
          <w:rFonts w:hint="eastAsia" w:ascii="微软雅黑" w:hAnsi="微软雅黑" w:eastAsia="微软雅黑" w:cs="微软雅黑"/>
          <w:color w:val="000000"/>
          <w:kern w:val="0"/>
          <w:lang w:eastAsia="zh-CN" w:bidi="ar"/>
          <w:woUserID w:val="6"/>
        </w:rPr>
        <w:t>应用场景</w:t>
      </w:r>
    </w:p>
    <w:p>
      <w:pPr>
        <w:rPr>
          <w:rFonts w:hint="eastAsia"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 xml:space="preserve">• </w:t>
      </w:r>
      <w:r>
        <w:rPr>
          <w:rFonts w:hint="default" w:ascii="等线" w:hAnsi="等线" w:eastAsia="等线" w:cs="Times New Roman"/>
          <w:b/>
          <w:bCs/>
          <w:kern w:val="2"/>
          <w:sz w:val="21"/>
          <w:szCs w:val="22"/>
          <w:lang w:val="en-US" w:eastAsia="zh-CN" w:bidi="ar"/>
          <w:woUserID w:val="1"/>
        </w:rPr>
        <w:t> </w:t>
      </w:r>
      <w:r>
        <w:rPr>
          <w:rFonts w:hint="eastAsia" w:ascii="等线" w:hAnsi="等线" w:eastAsia="等线" w:cs="Times New Roman"/>
          <w:b/>
          <w:bCs/>
          <w:kern w:val="2"/>
          <w:sz w:val="21"/>
          <w:szCs w:val="22"/>
          <w:lang w:val="en-US" w:eastAsia="zh-CN" w:bidi="ar"/>
          <w:woUserID w:val="1"/>
        </w:rPr>
        <w:t>异构统一内存编程</w:t>
      </w:r>
    </w:p>
    <w:p>
      <w:pPr>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rFonts w:hint="eastAsia" w:ascii="等线" w:hAnsi="等线" w:eastAsia="等线" w:cs="Times New Roman"/>
          <w:kern w:val="2"/>
          <w:sz w:val="21"/>
          <w:szCs w:val="22"/>
          <w:lang w:val="en-US" w:eastAsia="zh-CN" w:bidi="ar"/>
          <w:woUserID w:val="1"/>
        </w:rPr>
        <w:t>在面向异构加速器编程时，使用</w:t>
      </w:r>
      <w:r>
        <w:rPr>
          <w:rFonts w:hint="default" w:ascii="等线" w:hAnsi="等线" w:eastAsia="等线" w:cs="Times New Roman"/>
          <w:kern w:val="2"/>
          <w:sz w:val="21"/>
          <w:szCs w:val="22"/>
          <w:lang w:val="en-US" w:eastAsia="zh-CN" w:bidi="ar"/>
          <w:woUserID w:val="1"/>
        </w:rPr>
        <w:t>GMEM</w:t>
      </w:r>
      <w:r>
        <w:rPr>
          <w:rFonts w:hint="eastAsia" w:ascii="等线" w:hAnsi="等线" w:eastAsia="等线" w:cs="Times New Roman"/>
          <w:kern w:val="2"/>
          <w:sz w:val="21"/>
          <w:szCs w:val="22"/>
          <w:lang w:val="en-US" w:eastAsia="zh-CN" w:bidi="ar"/>
          <w:woUserID w:val="1"/>
        </w:rPr>
        <w:t>可分配</w:t>
      </w:r>
      <w:r>
        <w:rPr>
          <w:rFonts w:hint="default" w:ascii="等线" w:hAnsi="等线" w:eastAsia="等线" w:cs="Times New Roman"/>
          <w:kern w:val="2"/>
          <w:sz w:val="21"/>
          <w:szCs w:val="22"/>
          <w:lang w:val="en-US" w:eastAsia="zh-CN" w:bidi="ar"/>
          <w:woUserID w:val="1"/>
        </w:rPr>
        <w:t>CPU</w:t>
      </w:r>
      <w:r>
        <w:rPr>
          <w:rFonts w:hint="default" w:ascii="等线" w:hAnsi="等线" w:eastAsia="等线" w:cs="Times New Roman"/>
          <w:kern w:val="2"/>
          <w:sz w:val="21"/>
          <w:szCs w:val="22"/>
          <w:lang w:eastAsia="zh-CN" w:bidi="ar"/>
          <w:woUserID w:val="1"/>
        </w:rPr>
        <w:t>和</w:t>
      </w:r>
      <w:r>
        <w:rPr>
          <w:rFonts w:hint="eastAsia" w:ascii="等线" w:hAnsi="等线" w:eastAsia="等线" w:cs="Times New Roman"/>
          <w:kern w:val="2"/>
          <w:sz w:val="21"/>
          <w:szCs w:val="22"/>
          <w:lang w:val="en-US" w:eastAsia="zh-CN" w:bidi="ar"/>
          <w:woUserID w:val="1"/>
        </w:rPr>
        <w:t>加速器</w:t>
      </w:r>
      <w:r>
        <w:rPr>
          <w:rFonts w:hint="default" w:ascii="等线" w:hAnsi="等线" w:eastAsia="等线" w:cs="Times New Roman"/>
          <w:kern w:val="2"/>
          <w:sz w:val="21"/>
          <w:szCs w:val="22"/>
          <w:lang w:eastAsia="zh-CN" w:bidi="ar"/>
          <w:woUserID w:val="1"/>
        </w:rPr>
        <w:t>之间</w:t>
      </w:r>
      <w:r>
        <w:rPr>
          <w:rFonts w:hint="eastAsia" w:ascii="等线" w:hAnsi="等线" w:eastAsia="等线" w:cs="Times New Roman"/>
          <w:kern w:val="2"/>
          <w:sz w:val="21"/>
          <w:szCs w:val="22"/>
          <w:lang w:val="en-US" w:eastAsia="zh-CN" w:bidi="ar"/>
          <w:woUserID w:val="1"/>
        </w:rPr>
        <w:t>的统一虚拟内存</w:t>
      </w:r>
      <w:r>
        <w:rPr>
          <w:rFonts w:hint="default" w:ascii="等线" w:hAnsi="等线" w:eastAsia="等线" w:cs="Times New Roman"/>
          <w:kern w:val="2"/>
          <w:sz w:val="21"/>
          <w:szCs w:val="22"/>
          <w:lang w:eastAsia="zh-CN" w:bidi="ar"/>
          <w:woUserID w:val="1"/>
        </w:rPr>
        <w:t>，</w:t>
      </w:r>
      <w:r>
        <w:rPr>
          <w:rFonts w:hint="default" w:ascii="等线" w:hAnsi="等线" w:eastAsia="等线" w:cs="Times New Roman"/>
          <w:kern w:val="2"/>
          <w:sz w:val="21"/>
          <w:szCs w:val="22"/>
          <w:lang w:eastAsia="zh-CN" w:bidi="ar"/>
          <w:woUserID w:val="6"/>
        </w:rPr>
        <w:t>CPU</w:t>
      </w:r>
      <w:r>
        <w:rPr>
          <w:rFonts w:hint="eastAsia" w:ascii="等线" w:hAnsi="等线" w:eastAsia="等线" w:cs="Times New Roman"/>
          <w:kern w:val="2"/>
          <w:sz w:val="21"/>
          <w:szCs w:val="22"/>
          <w:lang w:val="en-US" w:eastAsia="zh-CN" w:bidi="ar"/>
          <w:woUserID w:val="1"/>
        </w:rPr>
        <w:t>内存与加速器内存</w:t>
      </w:r>
      <w:r>
        <w:rPr>
          <w:rFonts w:hint="eastAsia" w:ascii="等线" w:hAnsi="等线" w:eastAsia="等线" w:cs="Times New Roman"/>
          <w:kern w:val="2"/>
          <w:sz w:val="21"/>
          <w:szCs w:val="22"/>
          <w:lang w:val="en-US" w:eastAsia="zh-CN" w:bidi="ar"/>
          <w:woUserID w:val="6"/>
        </w:rPr>
        <w:t>可</w:t>
      </w:r>
      <w:r>
        <w:rPr>
          <w:rFonts w:hint="eastAsia" w:ascii="等线" w:hAnsi="等线" w:eastAsia="等线" w:cs="Times New Roman"/>
          <w:kern w:val="2"/>
          <w:sz w:val="21"/>
          <w:szCs w:val="22"/>
          <w:lang w:val="en-US" w:eastAsia="zh-CN" w:bidi="ar"/>
          <w:woUserID w:val="1"/>
        </w:rPr>
        <w:t>共享一个指针，显著降低了异构编程复杂度。当前基于</w:t>
      </w:r>
      <w:r>
        <w:rPr>
          <w:rFonts w:hint="default" w:ascii="等线" w:hAnsi="等线" w:eastAsia="等线" w:cs="Times New Roman"/>
          <w:kern w:val="2"/>
          <w:sz w:val="21"/>
          <w:szCs w:val="22"/>
          <w:lang w:val="en-US" w:eastAsia="zh-CN" w:bidi="ar"/>
          <w:woUserID w:val="1"/>
        </w:rPr>
        <w:t>NPU</w:t>
      </w:r>
      <w:r>
        <w:rPr>
          <w:rFonts w:hint="eastAsia" w:ascii="等线" w:hAnsi="等线" w:eastAsia="等线" w:cs="Times New Roman"/>
          <w:kern w:val="2"/>
          <w:sz w:val="21"/>
          <w:szCs w:val="22"/>
          <w:lang w:val="en-US" w:eastAsia="zh-CN" w:bidi="ar"/>
          <w:woUserID w:val="1"/>
        </w:rPr>
        <w:t>试点，驱动仅需百行修改即可接入</w:t>
      </w:r>
      <w:r>
        <w:rPr>
          <w:rFonts w:hint="default" w:ascii="等线" w:hAnsi="等线" w:eastAsia="等线" w:cs="Times New Roman"/>
          <w:kern w:val="2"/>
          <w:sz w:val="21"/>
          <w:szCs w:val="22"/>
          <w:lang w:val="en-US" w:eastAsia="zh-CN" w:bidi="ar"/>
          <w:woUserID w:val="1"/>
        </w:rPr>
        <w:t>GMEM</w:t>
      </w:r>
      <w:r>
        <w:rPr>
          <w:rFonts w:hint="eastAsia" w:ascii="等线" w:hAnsi="等线" w:eastAsia="等线" w:cs="Times New Roman"/>
          <w:kern w:val="2"/>
          <w:sz w:val="21"/>
          <w:szCs w:val="22"/>
          <w:lang w:val="en-US" w:eastAsia="zh-CN" w:bidi="ar"/>
          <w:woUserID w:val="1"/>
        </w:rPr>
        <w:t>，替换原有约</w:t>
      </w:r>
      <w:r>
        <w:rPr>
          <w:rFonts w:hint="default" w:ascii="等线" w:hAnsi="等线" w:eastAsia="等线" w:cs="Times New Roman"/>
          <w:kern w:val="2"/>
          <w:sz w:val="21"/>
          <w:szCs w:val="22"/>
          <w:lang w:val="en-US" w:eastAsia="zh-CN" w:bidi="ar"/>
          <w:woUserID w:val="1"/>
        </w:rPr>
        <w:t>4000</w:t>
      </w:r>
      <w:r>
        <w:rPr>
          <w:rFonts w:hint="eastAsia" w:ascii="等线" w:hAnsi="等线" w:eastAsia="等线" w:cs="Times New Roman"/>
          <w:kern w:val="2"/>
          <w:sz w:val="21"/>
          <w:szCs w:val="22"/>
          <w:lang w:val="en-US" w:eastAsia="zh-CN" w:bidi="ar"/>
          <w:woUserID w:val="1"/>
        </w:rPr>
        <w:t>行内存管理框架代码。</w:t>
      </w:r>
    </w:p>
    <w:p>
      <w:pPr>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w:t>
      </w:r>
      <w:r>
        <w:rPr>
          <w:rFonts w:hint="default" w:ascii="等线" w:hAnsi="等线" w:eastAsia="等线" w:cs="Times New Roman"/>
          <w:b/>
          <w:bCs/>
          <w:kern w:val="2"/>
          <w:sz w:val="21"/>
          <w:szCs w:val="22"/>
          <w:lang w:val="en-US" w:eastAsia="zh-CN" w:bidi="ar"/>
          <w:woUserID w:val="1"/>
        </w:rPr>
        <w:t xml:space="preserve">  </w:t>
      </w:r>
      <w:r>
        <w:rPr>
          <w:rFonts w:hint="eastAsia" w:ascii="等线" w:hAnsi="等线" w:eastAsia="等线" w:cs="Times New Roman"/>
          <w:b/>
          <w:bCs/>
          <w:kern w:val="2"/>
          <w:sz w:val="21"/>
          <w:szCs w:val="22"/>
          <w:lang w:val="en-US" w:eastAsia="zh-CN" w:bidi="ar"/>
          <w:woUserID w:val="1"/>
        </w:rPr>
        <w:t>加速器内存自动超分</w:t>
      </w:r>
    </w:p>
    <w:p>
      <w:pPr>
        <w:keepNext w:val="0"/>
        <w:keepLines w:val="0"/>
        <w:widowControl/>
        <w:suppressLineNumbers w:val="0"/>
        <w:jc w:val="left"/>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rFonts w:hint="eastAsia" w:ascii="等线" w:hAnsi="等线" w:eastAsia="等线" w:cs="Times New Roman"/>
          <w:kern w:val="2"/>
          <w:sz w:val="21"/>
          <w:szCs w:val="22"/>
          <w:lang w:val="en-US" w:eastAsia="zh-CN" w:bidi="ar"/>
          <w:woUserID w:val="1"/>
        </w:rPr>
        <w:t>使用</w:t>
      </w:r>
      <w:r>
        <w:rPr>
          <w:rFonts w:hint="default" w:ascii="等线" w:hAnsi="等线" w:eastAsia="等线" w:cs="Times New Roman"/>
          <w:kern w:val="2"/>
          <w:sz w:val="21"/>
          <w:szCs w:val="22"/>
          <w:lang w:val="en-US" w:eastAsia="zh-CN" w:bidi="ar"/>
          <w:woUserID w:val="1"/>
        </w:rPr>
        <w:t>GMEM</w:t>
      </w:r>
      <w:r>
        <w:rPr>
          <w:rFonts w:hint="eastAsia" w:ascii="等线" w:hAnsi="等线" w:eastAsia="等线" w:cs="Times New Roman"/>
          <w:kern w:val="2"/>
          <w:sz w:val="21"/>
          <w:szCs w:val="22"/>
          <w:lang w:val="en-US" w:eastAsia="zh-CN" w:bidi="ar"/>
          <w:woUserID w:val="1"/>
        </w:rPr>
        <w:t>接口分配内存</w:t>
      </w:r>
      <w:r>
        <w:rPr>
          <w:rFonts w:hint="default" w:ascii="等线" w:hAnsi="等线" w:eastAsia="等线" w:cs="Times New Roman"/>
          <w:kern w:val="2"/>
          <w:sz w:val="21"/>
          <w:szCs w:val="22"/>
          <w:lang w:eastAsia="zh-CN" w:bidi="ar"/>
          <w:woUserID w:val="6"/>
        </w:rPr>
        <w:t>时，将</w:t>
      </w:r>
      <w:r>
        <w:rPr>
          <w:rFonts w:hint="eastAsia" w:ascii="等线" w:hAnsi="等线" w:eastAsia="等线" w:cs="Times New Roman"/>
          <w:kern w:val="2"/>
          <w:sz w:val="21"/>
          <w:szCs w:val="22"/>
          <w:lang w:val="en-US" w:eastAsia="zh-CN" w:bidi="ar"/>
          <w:woUserID w:val="1"/>
        </w:rPr>
        <w:t>不受加速器的物理内存容量</w:t>
      </w:r>
      <w:r>
        <w:rPr>
          <w:rFonts w:hint="default" w:ascii="等线" w:hAnsi="等线" w:eastAsia="等线" w:cs="Times New Roman"/>
          <w:kern w:val="2"/>
          <w:sz w:val="21"/>
          <w:szCs w:val="22"/>
          <w:lang w:eastAsia="zh-CN" w:bidi="ar"/>
          <w:woUserID w:val="6"/>
        </w:rPr>
        <w:t>所</w:t>
      </w:r>
      <w:r>
        <w:rPr>
          <w:rFonts w:hint="eastAsia" w:ascii="等线" w:hAnsi="等线" w:eastAsia="等线" w:cs="Times New Roman"/>
          <w:kern w:val="2"/>
          <w:sz w:val="21"/>
          <w:szCs w:val="22"/>
          <w:lang w:val="en-US" w:eastAsia="zh-CN" w:bidi="ar"/>
          <w:woUserID w:val="1"/>
        </w:rPr>
        <w:t>限制，应用可以透明地超分内存（当前上限为</w:t>
      </w:r>
      <w:r>
        <w:rPr>
          <w:rFonts w:hint="default" w:ascii="等线" w:hAnsi="等线" w:eastAsia="等线" w:cs="Times New Roman"/>
          <w:kern w:val="2"/>
          <w:sz w:val="21"/>
          <w:szCs w:val="22"/>
          <w:lang w:val="en-US" w:eastAsia="zh-CN" w:bidi="ar"/>
          <w:woUserID w:val="1"/>
        </w:rPr>
        <w:t>CPU</w:t>
      </w:r>
      <w:r>
        <w:rPr>
          <w:rFonts w:hint="eastAsia" w:ascii="等线" w:hAnsi="等线" w:eastAsia="等线" w:cs="Times New Roman"/>
          <w:kern w:val="2"/>
          <w:sz w:val="21"/>
          <w:szCs w:val="22"/>
          <w:lang w:val="en-US" w:eastAsia="zh-CN" w:bidi="ar"/>
          <w:woUserID w:val="1"/>
        </w:rPr>
        <w:t>的</w:t>
      </w:r>
      <w:r>
        <w:rPr>
          <w:rFonts w:hint="default" w:ascii="等线" w:hAnsi="等线" w:eastAsia="等线" w:cs="Times New Roman"/>
          <w:kern w:val="2"/>
          <w:sz w:val="21"/>
          <w:szCs w:val="22"/>
          <w:lang w:val="en-US" w:eastAsia="zh-CN" w:bidi="ar"/>
          <w:woUserID w:val="1"/>
        </w:rPr>
        <w:t>DRAM</w:t>
      </w:r>
      <w:r>
        <w:rPr>
          <w:rFonts w:hint="eastAsia" w:ascii="等线" w:hAnsi="等线" w:eastAsia="等线" w:cs="Times New Roman"/>
          <w:kern w:val="2"/>
          <w:sz w:val="21"/>
          <w:szCs w:val="22"/>
          <w:lang w:val="en-US" w:eastAsia="zh-CN" w:bidi="ar"/>
          <w:woUserID w:val="1"/>
        </w:rPr>
        <w:t>容量）。</w:t>
      </w:r>
      <w:r>
        <w:rPr>
          <w:rFonts w:hint="default" w:ascii="等线" w:hAnsi="等线" w:eastAsia="等线" w:cs="Times New Roman"/>
          <w:kern w:val="2"/>
          <w:sz w:val="21"/>
          <w:szCs w:val="22"/>
          <w:lang w:eastAsia="zh-CN" w:bidi="ar"/>
          <w:woUserID w:val="6"/>
        </w:rPr>
        <w:t>GMEM</w:t>
      </w:r>
      <w:r>
        <w:rPr>
          <w:rFonts w:hint="eastAsia" w:ascii="等线" w:hAnsi="等线" w:eastAsia="等线" w:cs="Times New Roman"/>
          <w:kern w:val="2"/>
          <w:sz w:val="21"/>
          <w:szCs w:val="22"/>
          <w:lang w:val="en-US" w:eastAsia="zh-CN" w:bidi="ar"/>
          <w:woUserID w:val="1"/>
        </w:rPr>
        <w:t>将较冷的设备内存页换出到</w:t>
      </w:r>
      <w:r>
        <w:rPr>
          <w:rFonts w:hint="default" w:ascii="等线" w:hAnsi="等线" w:eastAsia="等线" w:cs="Times New Roman"/>
          <w:kern w:val="2"/>
          <w:sz w:val="21"/>
          <w:szCs w:val="22"/>
          <w:lang w:val="en-US" w:eastAsia="zh-CN" w:bidi="ar"/>
          <w:woUserID w:val="1"/>
        </w:rPr>
        <w:t>CPU</w:t>
      </w:r>
      <w:r>
        <w:rPr>
          <w:rFonts w:hint="eastAsia" w:ascii="等线" w:hAnsi="等线" w:eastAsia="等线" w:cs="Times New Roman"/>
          <w:kern w:val="2"/>
          <w:sz w:val="21"/>
          <w:szCs w:val="22"/>
          <w:lang w:val="en-US" w:eastAsia="zh-CN" w:bidi="ar"/>
          <w:woUserID w:val="1"/>
        </w:rPr>
        <w:t>内存上，拓展了应用处理的问题规模，实现高性能、低门槛训推。通过GMEM提供的极简异构内存管理框架，在超大模型训练中，GMEM性能领先NVIDIA-UV</w:t>
      </w:r>
      <w:r>
        <w:rPr>
          <w:rFonts w:hint="default" w:ascii="等线" w:hAnsi="等线" w:eastAsia="等线" w:cs="Times New Roman"/>
          <w:kern w:val="2"/>
          <w:sz w:val="21"/>
          <w:szCs w:val="22"/>
          <w:lang w:eastAsia="zh-CN" w:bidi="ar"/>
          <w:woUserID w:val="6"/>
        </w:rPr>
        <w:t>M</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随着内存使用量增长，领先比例不断提升，在超分两倍以上时可</w:t>
      </w:r>
      <w:r>
        <w:rPr>
          <w:rFonts w:hint="default" w:ascii="等线" w:hAnsi="等线" w:eastAsia="等线" w:cs="Times New Roman"/>
          <w:kern w:val="2"/>
          <w:sz w:val="21"/>
          <w:szCs w:val="22"/>
          <w:lang w:eastAsia="zh-CN" w:bidi="ar"/>
          <w:woUserID w:val="6"/>
        </w:rPr>
        <w:t xml:space="preserve">领先NVIDIA-UVM </w:t>
      </w:r>
      <w:r>
        <w:rPr>
          <w:rFonts w:hint="eastAsia" w:ascii="等线" w:hAnsi="等线" w:eastAsia="等线" w:cs="Times New Roman"/>
          <w:kern w:val="2"/>
          <w:sz w:val="21"/>
          <w:szCs w:val="22"/>
          <w:lang w:val="en-US" w:eastAsia="zh-CN" w:bidi="ar"/>
          <w:woUserID w:val="1"/>
        </w:rPr>
        <w:t>60%</w:t>
      </w:r>
      <w:r>
        <w:rPr>
          <w:rFonts w:hint="default" w:ascii="等线" w:hAnsi="等线" w:eastAsia="等线" w:cs="Times New Roman"/>
          <w:kern w:val="2"/>
          <w:sz w:val="21"/>
          <w:szCs w:val="22"/>
          <w:lang w:eastAsia="zh-CN" w:bidi="ar"/>
          <w:woUserID w:val="6"/>
        </w:rPr>
        <w:t>以上</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（数据基于</w:t>
      </w:r>
      <w:r>
        <w:rPr>
          <w:rFonts w:hint="default" w:ascii="等线" w:hAnsi="等线" w:eastAsia="等线" w:cs="Times New Roman"/>
          <w:kern w:val="2"/>
          <w:sz w:val="21"/>
          <w:szCs w:val="22"/>
          <w:lang w:eastAsia="zh-CN" w:bidi="ar"/>
          <w:woUserID w:val="6"/>
        </w:rPr>
        <w:t>NPU-Ascend910与GPU-A100硬件，在</w:t>
      </w:r>
      <w:r>
        <w:rPr>
          <w:rFonts w:hint="eastAsia" w:ascii="等线" w:hAnsi="等线" w:eastAsia="等线" w:cs="Times New Roman"/>
          <w:kern w:val="2"/>
          <w:sz w:val="21"/>
          <w:szCs w:val="22"/>
          <w:lang w:val="en-US" w:eastAsia="zh-CN" w:bidi="ar"/>
          <w:woUserID w:val="1"/>
        </w:rPr>
        <w:t>相同HBM内存</w:t>
      </w:r>
      <w:r>
        <w:rPr>
          <w:rFonts w:hint="default" w:ascii="等线" w:hAnsi="等线" w:eastAsia="等线" w:cs="Times New Roman"/>
          <w:kern w:val="2"/>
          <w:sz w:val="21"/>
          <w:szCs w:val="22"/>
          <w:lang w:eastAsia="zh-CN" w:bidi="ar"/>
          <w:woUserID w:val="6"/>
        </w:rPr>
        <w:t>条件下</w:t>
      </w:r>
      <w:r>
        <w:rPr>
          <w:rFonts w:hint="eastAsia" w:ascii="等线" w:hAnsi="等线" w:eastAsia="等线" w:cs="Times New Roman"/>
          <w:kern w:val="2"/>
          <w:sz w:val="21"/>
          <w:szCs w:val="22"/>
          <w:lang w:val="en-US" w:eastAsia="zh-CN" w:bidi="ar"/>
          <w:woUserID w:val="1"/>
        </w:rPr>
        <w:t>测试</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 xml:space="preserve">） </w:t>
      </w:r>
    </w:p>
    <w:p>
      <w:pPr>
        <w:pStyle w:val="4"/>
        <w:keepNext w:val="0"/>
        <w:keepLines w:val="0"/>
        <w:widowControl w:val="0"/>
        <w:suppressLineNumbers w:val="0"/>
        <w:autoSpaceDE w:val="0"/>
        <w:autoSpaceDN w:val="0"/>
        <w:bidi w:val="0"/>
        <w:adjustRightInd w:val="0"/>
        <w:snapToGrid w:val="0"/>
        <w:spacing w:line="360" w:lineRule="auto"/>
        <w:ind w:left="0" w:right="0"/>
        <w:jc w:val="left"/>
        <w:rPr>
          <w:rFonts w:asciiTheme="minorHAnsi" w:hAnsiTheme="minorHAnsi" w:eastAsiaTheme="minorEastAsia" w:cstheme="minorBidi"/>
          <w:kern w:val="2"/>
          <w:lang w:val="en-US" w:eastAsia="zh-CN" w:bidi="ar-SA"/>
          <w:woUserID w:val="1"/>
        </w:rPr>
      </w:pPr>
      <w:r>
        <w:rPr>
          <w:rFonts w:asciiTheme="minorHAnsi" w:hAnsiTheme="minorHAnsi" w:eastAsiaTheme="minorEastAsia" w:cstheme="minorBidi"/>
          <w:kern w:val="2"/>
          <w:lang w:val="en-US" w:eastAsia="zh-CN" w:bidi="ar-SA"/>
          <w:woUserID w:val="1"/>
        </w:rPr>
        <w:t>开源大模型原生支持（LLaMA和ChatGLM)</w:t>
      </w:r>
    </w:p>
    <w:p>
      <w:pPr>
        <w:rPr>
          <w:rFonts w:hint="default"/>
          <w:i w:val="0"/>
          <w:iCs w:val="0"/>
          <w:lang w:eastAsia="zh-CN"/>
          <w:woUserID w:val="1"/>
        </w:rPr>
      </w:pPr>
      <w:r>
        <w:rPr>
          <w:rFonts w:hint="default" w:ascii="等线" w:hAnsi="等线" w:eastAsia="等线" w:cs="Times New Roman"/>
          <w:i w:val="0"/>
          <w:iCs w:val="0"/>
          <w:kern w:val="2"/>
          <w:sz w:val="21"/>
          <w:szCs w:val="22"/>
          <w:lang w:eastAsia="zh-CN" w:bidi="ar"/>
          <w:woUserID w:val="1"/>
        </w:rPr>
        <w:t xml:space="preserve">    </w:t>
      </w:r>
      <w:r>
        <w:rPr>
          <w:rFonts w:hint="eastAsia" w:ascii="等线" w:hAnsi="等线" w:eastAsia="等线" w:cs="Times New Roman"/>
          <w:kern w:val="2"/>
          <w:sz w:val="21"/>
          <w:szCs w:val="22"/>
          <w:lang w:val="en-US" w:eastAsia="zh-CN" w:bidi="ar"/>
          <w:woUserID w:val="1"/>
        </w:rPr>
        <w:t>虽然大模型日渐火爆，但普通用户使用大模型还存在一定的门槛。llama.cpp和chatglm-cpp是基于C/C++实现的模型推理框架，通过模型量化等手段，支持用户可以在CPU机器上完成开源大模型的部署和使用。</w:t>
      </w:r>
    </w:p>
    <w:p>
      <w:pPr>
        <w:pStyle w:val="5"/>
        <w:rPr>
          <w:rFonts w:ascii="微软雅黑" w:hAnsi="微软雅黑" w:eastAsia="微软雅黑" w:cs="微软雅黑"/>
          <w:lang w:bidi="ar"/>
          <w:woUserID w:val="1"/>
        </w:rPr>
      </w:pPr>
      <w:r>
        <w:rPr>
          <w:rFonts w:ascii="微软雅黑" w:hAnsi="微软雅黑" w:eastAsia="微软雅黑" w:cs="微软雅黑"/>
          <w:lang w:bidi="ar"/>
          <w:woUserID w:val="1"/>
        </w:rPr>
        <w:t>功能描述</w:t>
      </w:r>
    </w:p>
    <w:p>
      <w:pPr>
        <w:rPr>
          <w:rFonts w:hint="default" w:ascii="等线" w:hAnsi="等线" w:eastAsia="等线" w:cs="Times New Roman"/>
          <w:kern w:val="2"/>
          <w:sz w:val="21"/>
          <w:szCs w:val="22"/>
          <w:lang w:eastAsia="zh-CN" w:bidi="ar"/>
          <w:woUserID w:val="1"/>
        </w:rPr>
      </w:pPr>
      <w:r>
        <w:rPr>
          <w:rFonts w:hint="default" w:ascii="等线" w:hAnsi="等线" w:eastAsia="等线" w:cs="Times New Roman"/>
          <w:kern w:val="2"/>
          <w:sz w:val="21"/>
          <w:szCs w:val="22"/>
          <w:lang w:eastAsia="zh-CN" w:bidi="ar"/>
          <w:woUserID w:val="1"/>
        </w:rPr>
        <w:t xml:space="preserve">    </w:t>
      </w:r>
      <w:r>
        <w:rPr>
          <w:rFonts w:hint="eastAsia" w:ascii="等线" w:hAnsi="等线" w:eastAsia="等线" w:cs="Times New Roman"/>
          <w:kern w:val="2"/>
          <w:sz w:val="21"/>
          <w:szCs w:val="22"/>
          <w:lang w:val="en-US" w:eastAsia="zh-CN" w:bidi="ar"/>
          <w:woUserID w:val="1"/>
        </w:rPr>
        <w:t xml:space="preserve">llama.cpp支持多个英文开源大模型的部署，如LLaMa/LLaMa2/Vicuna等。 </w:t>
      </w:r>
      <w:r>
        <w:rPr>
          <w:rFonts w:hint="eastAsia" w:ascii="等线" w:hAnsi="等线" w:eastAsia="等线" w:cs="Times New Roman"/>
          <w:kern w:val="2"/>
          <w:sz w:val="21"/>
          <w:szCs w:val="22"/>
          <w:lang w:val="en-US" w:eastAsia="zh-CN" w:bidi="ar"/>
          <w:woUserID w:val="1"/>
        </w:rPr>
        <w:br w:type="textWrapping"/>
      </w:r>
      <w:r>
        <w:rPr>
          <w:rFonts w:hint="default" w:ascii="等线" w:hAnsi="等线" w:eastAsia="等线" w:cs="Times New Roman"/>
          <w:kern w:val="2"/>
          <w:sz w:val="21"/>
          <w:szCs w:val="22"/>
          <w:lang w:eastAsia="zh-CN" w:bidi="ar"/>
          <w:woUserID w:val="1"/>
        </w:rPr>
        <w:t xml:space="preserve">    </w:t>
      </w:r>
      <w:r>
        <w:rPr>
          <w:rFonts w:hint="eastAsia" w:ascii="等线" w:hAnsi="等线" w:eastAsia="等线" w:cs="Times New Roman"/>
          <w:kern w:val="2"/>
          <w:sz w:val="21"/>
          <w:szCs w:val="22"/>
          <w:lang w:val="en-US" w:eastAsia="zh-CN" w:bidi="ar"/>
          <w:woUserID w:val="1"/>
        </w:rPr>
        <w:t>chatglm-cpp支持多个中文开源大模型的部署，如ChatGLM-6B/ChatGLM2-6B/Baichuan-13B等。</w:t>
      </w:r>
      <w:r>
        <w:rPr>
          <w:rFonts w:hint="eastAsia" w:ascii="等线" w:hAnsi="等线" w:eastAsia="等线" w:cs="Times New Roman"/>
          <w:kern w:val="2"/>
          <w:sz w:val="21"/>
          <w:szCs w:val="22"/>
          <w:lang w:val="en-US" w:eastAsia="zh-CN" w:bidi="ar"/>
          <w:woUserID w:val="1"/>
        </w:rPr>
        <w:br w:type="textWrapping"/>
      </w:r>
      <w:r>
        <w:rPr>
          <w:rFonts w:hint="default" w:ascii="等线" w:hAnsi="等线" w:eastAsia="等线" w:cs="Times New Roman"/>
          <w:kern w:val="2"/>
          <w:sz w:val="21"/>
          <w:szCs w:val="22"/>
          <w:lang w:eastAsia="zh-CN" w:bidi="ar"/>
          <w:woUserID w:val="1"/>
        </w:rPr>
        <w:t xml:space="preserve">    </w:t>
      </w:r>
      <w:r>
        <w:rPr>
          <w:rFonts w:hint="eastAsia" w:ascii="等线" w:hAnsi="等线" w:eastAsia="等线" w:cs="Times New Roman"/>
          <w:kern w:val="2"/>
          <w:sz w:val="21"/>
          <w:szCs w:val="22"/>
          <w:lang w:val="en-US" w:eastAsia="zh-CN" w:bidi="ar"/>
          <w:woUserID w:val="1"/>
        </w:rPr>
        <w:t>用户可通过llama.cpp和chatglm-cpp选择适合自己的开源大模型进行部署。</w:t>
      </w:r>
      <w:r>
        <w:rPr>
          <w:rFonts w:hint="eastAsia" w:ascii="等线" w:hAnsi="等线" w:eastAsia="等线" w:cs="Times New Roman"/>
          <w:kern w:val="2"/>
          <w:sz w:val="21"/>
          <w:szCs w:val="22"/>
          <w:lang w:val="en-US" w:eastAsia="zh-CN" w:bidi="ar"/>
          <w:woUserID w:val="1"/>
        </w:rPr>
        <w:br w:type="textWrapping"/>
      </w:r>
      <w:r>
        <w:rPr>
          <w:rFonts w:hint="eastAsia" w:ascii="等线" w:hAnsi="等线" w:eastAsia="等线" w:cs="Times New Roman"/>
          <w:kern w:val="2"/>
          <w:sz w:val="21"/>
          <w:szCs w:val="22"/>
          <w:lang w:val="en-US" w:eastAsia="zh-CN" w:bidi="ar"/>
          <w:woUserID w:val="1"/>
        </w:rPr>
        <w:t>其主要特性如下：</w:t>
      </w:r>
      <w:r>
        <w:rPr>
          <w:rFonts w:hint="eastAsia" w:ascii="等线" w:hAnsi="等线" w:eastAsia="等线" w:cs="Times New Roman"/>
          <w:kern w:val="2"/>
          <w:sz w:val="21"/>
          <w:szCs w:val="22"/>
          <w:lang w:val="en-US" w:eastAsia="zh-CN" w:bidi="ar"/>
          <w:woUserID w:val="1"/>
        </w:rPr>
        <w:br w:type="textWrapping"/>
      </w:r>
      <w:r>
        <w:rPr>
          <w:rFonts w:hint="eastAsia" w:ascii="等线" w:hAnsi="等线" w:eastAsia="等线" w:cs="Times New Roman"/>
          <w:kern w:val="2"/>
          <w:sz w:val="21"/>
          <w:szCs w:val="22"/>
          <w:lang w:val="en-US" w:eastAsia="zh-CN" w:bidi="ar"/>
          <w:woUserID w:val="1"/>
        </w:rPr>
        <w:t></w:t>
      </w:r>
      <w:r>
        <w:rPr>
          <w:rFonts w:hint="default" w:ascii="等线" w:hAnsi="等线" w:eastAsia="等线" w:cs="Wingdings"/>
          <w:kern w:val="2"/>
          <w:sz w:val="21"/>
          <w:szCs w:val="22"/>
          <w:lang w:eastAsia="zh-CN" w:bidi="ar"/>
          <w:woUserID w:val="1"/>
        </w:rPr>
        <w:t xml:space="preserve"> </w:t>
      </w:r>
      <w:r>
        <w:rPr>
          <w:rFonts w:hint="default" w:ascii="等线" w:hAnsi="等线" w:eastAsia="等线" w:cs="Wingdings"/>
          <w:kern w:val="2"/>
          <w:sz w:val="21"/>
          <w:szCs w:val="22"/>
          <w:lang w:val="en-US" w:eastAsia="zh-CN" w:bidi="ar"/>
          <w:woUserID w:val="1"/>
        </w:rPr>
        <w:sym w:font="Wingdings" w:char="009F"/>
      </w:r>
      <w:r>
        <w:rPr>
          <w:rFonts w:hint="eastAsia" w:ascii="等线" w:hAnsi="等线" w:eastAsia="等线" w:cs="Times New Roman"/>
          <w:kern w:val="2"/>
          <w:sz w:val="21"/>
          <w:szCs w:val="22"/>
          <w:lang w:val="en-US" w:eastAsia="zh-CN" w:bidi="ar"/>
          <w:woUserID w:val="1"/>
        </w:rPr>
        <w:t xml:space="preserve">  基于ggml的C/C++实现</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br w:type="textWrapping"/>
      </w:r>
      <w:r>
        <w:rPr>
          <w:rFonts w:hint="eastAsia" w:ascii="等线" w:hAnsi="等线" w:eastAsia="等线" w:cs="Times New Roman"/>
          <w:kern w:val="2"/>
          <w:sz w:val="21"/>
          <w:szCs w:val="22"/>
          <w:lang w:val="en-US" w:eastAsia="zh-CN" w:bidi="ar"/>
          <w:woUserID w:val="1"/>
        </w:rPr>
        <w:t></w:t>
      </w:r>
      <w:r>
        <w:rPr>
          <w:rFonts w:hint="default" w:ascii="等线" w:hAnsi="等线" w:eastAsia="等线" w:cs="Wingdings"/>
          <w:kern w:val="2"/>
          <w:sz w:val="21"/>
          <w:szCs w:val="22"/>
          <w:lang w:eastAsia="zh-CN" w:bidi="ar"/>
          <w:woUserID w:val="1"/>
        </w:rPr>
        <w:t xml:space="preserve"> </w:t>
      </w:r>
      <w:r>
        <w:rPr>
          <w:rFonts w:hint="default" w:ascii="等线" w:hAnsi="等线" w:eastAsia="等线" w:cs="Wingdings"/>
          <w:kern w:val="2"/>
          <w:sz w:val="21"/>
          <w:szCs w:val="22"/>
          <w:lang w:val="en-US" w:eastAsia="zh-CN" w:bidi="ar"/>
          <w:woUserID w:val="1"/>
        </w:rPr>
        <w:sym w:font="Wingdings" w:char="009F"/>
      </w:r>
      <w:r>
        <w:rPr>
          <w:rFonts w:hint="eastAsia" w:ascii="等线" w:hAnsi="等线" w:eastAsia="等线" w:cs="Times New Roman"/>
          <w:kern w:val="2"/>
          <w:sz w:val="21"/>
          <w:szCs w:val="22"/>
          <w:lang w:val="en-US" w:eastAsia="zh-CN" w:bidi="ar"/>
          <w:woUserID w:val="1"/>
        </w:rPr>
        <w:t xml:space="preserve">  通过int4/int8量化、优化的KV缓存和并行计算等多种方式加速内存高效CPU推理</w:t>
      </w:r>
      <w:r>
        <w:rPr>
          <w:rFonts w:hint="default" w:ascii="等线" w:hAnsi="等线" w:eastAsia="等线" w:cs="Times New Roman"/>
          <w:kern w:val="2"/>
          <w:sz w:val="21"/>
          <w:szCs w:val="22"/>
          <w:lang w:eastAsia="zh-CN" w:bidi="ar"/>
          <w:woUserID w:val="1"/>
        </w:rPr>
        <w:t>。</w:t>
      </w:r>
    </w:p>
    <w:p>
      <w:pPr>
        <w:rPr>
          <w:rFonts w:hint="eastAsia" w:ascii="等线" w:hAnsi="等线" w:eastAsia="等线" w:cs="Times New Roman"/>
          <w:kern w:val="2"/>
          <w:sz w:val="21"/>
          <w:szCs w:val="22"/>
          <w:lang w:val="en-US" w:eastAsia="zh-CN" w:bidi="ar"/>
          <w:woUserID w:val="1"/>
        </w:rPr>
      </w:pPr>
      <w:r>
        <w:rPr>
          <w:rFonts w:hint="eastAsia" w:ascii="等线" w:hAnsi="等线" w:eastAsia="等线" w:cs="Times New Roman"/>
          <w:kern w:val="2"/>
          <w:sz w:val="21"/>
          <w:szCs w:val="22"/>
          <w:lang w:val="en-US" w:eastAsia="zh-CN" w:bidi="ar"/>
          <w:woUserID w:val="1"/>
        </w:rPr>
        <w:t>使用方法可参考以下链接：</w:t>
      </w:r>
    </w:p>
    <w:p>
      <w:pPr>
        <w:rPr>
          <w:rFonts w:hint="default" w:ascii="等线" w:hAnsi="等线" w:eastAsia="等线" w:cs="Times New Roman"/>
          <w:kern w:val="2"/>
          <w:sz w:val="21"/>
          <w:szCs w:val="22"/>
          <w:lang w:eastAsia="zh-CN" w:bidi="ar"/>
          <w:woUserID w:val="1"/>
        </w:rPr>
      </w:pPr>
      <w:r>
        <w:rPr>
          <w:rFonts w:hint="eastAsia" w:ascii="等线" w:hAnsi="等线" w:eastAsia="等线" w:cs="Times New Roman"/>
          <w:kern w:val="2"/>
          <w:sz w:val="21"/>
          <w:szCs w:val="22"/>
          <w:lang w:val="en-US" w:eastAsia="zh-CN" w:bidi="ar"/>
          <w:woUserID w:val="1"/>
        </w:rPr>
        <w:fldChar w:fldCharType="begin"/>
      </w:r>
      <w:r>
        <w:rPr>
          <w:rFonts w:hint="eastAsia" w:ascii="等线" w:hAnsi="等线" w:eastAsia="等线" w:cs="Times New Roman"/>
          <w:kern w:val="2"/>
          <w:sz w:val="21"/>
          <w:szCs w:val="22"/>
          <w:lang w:val="en-US" w:eastAsia="zh-CN" w:bidi="ar"/>
          <w:woUserID w:val="1"/>
        </w:rPr>
        <w:instrText xml:space="preserve"> HYPERLINK "https://gitee.com/openeuler/docs/tree/master/docs/zh/docs/LLM" </w:instrText>
      </w:r>
      <w:r>
        <w:rPr>
          <w:rFonts w:hint="eastAsia" w:ascii="等线" w:hAnsi="等线" w:eastAsia="等线" w:cs="Times New Roman"/>
          <w:kern w:val="2"/>
          <w:sz w:val="21"/>
          <w:szCs w:val="22"/>
          <w:lang w:val="en-US" w:eastAsia="zh-CN" w:bidi="ar"/>
          <w:woUserID w:val="1"/>
        </w:rPr>
        <w:fldChar w:fldCharType="separate"/>
      </w:r>
      <w:r>
        <w:rPr>
          <w:rStyle w:val="21"/>
          <w:rFonts w:hint="eastAsia" w:ascii="等线" w:hAnsi="等线" w:eastAsia="等线" w:cs="Times New Roman"/>
          <w:kern w:val="2"/>
          <w:sz w:val="21"/>
          <w:szCs w:val="22"/>
          <w:lang w:val="en-US" w:eastAsia="zh-CN" w:bidi="ar"/>
          <w:woUserID w:val="1"/>
        </w:rPr>
        <w:t>https://gitee.com/openeuler/docs/tree/master/docs/zh/docs/LLM</w:t>
      </w:r>
      <w:r>
        <w:rPr>
          <w:rFonts w:hint="eastAsia" w:ascii="等线" w:hAnsi="等线" w:eastAsia="等线" w:cs="Times New Roman"/>
          <w:kern w:val="2"/>
          <w:sz w:val="21"/>
          <w:szCs w:val="22"/>
          <w:lang w:val="en-US" w:eastAsia="zh-CN" w:bidi="ar"/>
          <w:woUserID w:val="1"/>
        </w:rPr>
        <w:fldChar w:fldCharType="end"/>
      </w:r>
    </w:p>
    <w:p>
      <w:pPr>
        <w:pStyle w:val="5"/>
        <w:widowControl/>
        <w:jc w:val="left"/>
        <w:rPr>
          <w:rFonts w:ascii="微软雅黑" w:hAnsi="微软雅黑" w:eastAsia="微软雅黑" w:cs="微软雅黑"/>
          <w:color w:val="000000"/>
          <w:kern w:val="0"/>
          <w:lang w:bidi="ar"/>
          <w:woUserID w:val="1"/>
        </w:rPr>
      </w:pPr>
      <w:r>
        <w:rPr>
          <w:rFonts w:ascii="微软雅黑" w:hAnsi="微软雅黑" w:eastAsia="微软雅黑" w:cs="微软雅黑"/>
          <w:color w:val="000000"/>
          <w:kern w:val="0"/>
          <w:lang w:bidi="ar"/>
          <w:woUserID w:val="1"/>
        </w:rPr>
        <w:t>应用场景</w:t>
      </w:r>
    </w:p>
    <w:p>
      <w:pPr>
        <w:rPr>
          <w:rFonts w:hint="eastAsia"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 xml:space="preserve">    </w:t>
      </w:r>
      <w:r>
        <w:rPr>
          <w:rFonts w:hint="eastAsia" w:ascii="等线" w:hAnsi="等线" w:eastAsia="等线" w:cs="Times New Roman"/>
          <w:kern w:val="2"/>
          <w:sz w:val="21"/>
          <w:szCs w:val="22"/>
          <w:lang w:val="en-US" w:eastAsia="zh-CN" w:bidi="ar"/>
          <w:woUserID w:val="1"/>
        </w:rPr>
        <w:t>用户可通过llama.cpp/chatglm-cpp在CPU机器上部署大模型，并体验智能问答</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AI 对话等功能。</w:t>
      </w:r>
    </w:p>
    <w:p>
      <w:pPr>
        <w:pStyle w:val="3"/>
        <w:numPr>
          <w:ilvl w:val="0"/>
          <w:numId w:val="3"/>
        </w:numPr>
      </w:pPr>
      <w:r>
        <w:t>内核创新</w:t>
      </w:r>
    </w:p>
    <w:p>
      <w:pPr>
        <w:keepNext/>
        <w:keepLines/>
        <w:spacing w:before="260" w:after="260" w:line="416" w:lineRule="auto"/>
        <w:outlineLvl w:val="2"/>
        <w:rPr>
          <w:b/>
          <w:bCs/>
          <w:sz w:val="32"/>
          <w:szCs w:val="32"/>
        </w:rPr>
      </w:pPr>
      <w:r>
        <w:rPr>
          <w:b/>
          <w:bCs/>
          <w:sz w:val="32"/>
          <w:szCs w:val="32"/>
        </w:rPr>
        <w:t>openEuler 6.4内核中的新特性</w:t>
      </w:r>
      <w:r>
        <w:rPr>
          <w:rFonts w:hint="eastAsia"/>
          <w:b/>
          <w:bCs/>
          <w:sz w:val="32"/>
          <w:szCs w:val="32"/>
        </w:rPr>
        <w:t>/</w:t>
      </w:r>
      <w:r>
        <w:rPr>
          <w:b/>
          <w:bCs/>
          <w:sz w:val="32"/>
          <w:szCs w:val="32"/>
        </w:rPr>
        <w:t>合入的关键继承特性</w:t>
      </w:r>
    </w:p>
    <w:p>
      <w:pPr>
        <w:ind w:firstLine="360"/>
        <w:jc w:val="left"/>
        <w:rPr>
          <w:rFonts w:hint="default" w:asciiTheme="minorEastAsia" w:hAnsiTheme="minorEastAsia"/>
          <w:szCs w:val="21"/>
          <w:woUserID w:val="1"/>
        </w:rPr>
      </w:pPr>
      <w:r>
        <w:rPr>
          <w:rFonts w:asciiTheme="minorEastAsia" w:hAnsiTheme="minorEastAsia"/>
          <w:szCs w:val="21"/>
        </w:rPr>
        <w:t>openEuler 2</w:t>
      </w:r>
      <w:r>
        <w:rPr>
          <w:rFonts w:asciiTheme="minorEastAsia" w:hAnsiTheme="minorEastAsia"/>
          <w:szCs w:val="21"/>
          <w:woUserID w:val="4"/>
        </w:rPr>
        <w:t>3</w:t>
      </w:r>
      <w:r>
        <w:rPr>
          <w:rFonts w:asciiTheme="minorEastAsia" w:hAnsiTheme="minorEastAsia"/>
          <w:szCs w:val="21"/>
        </w:rPr>
        <w:t>.0</w:t>
      </w:r>
      <w:r>
        <w:rPr>
          <w:rFonts w:asciiTheme="minorEastAsia" w:hAnsiTheme="minorEastAsia"/>
          <w:szCs w:val="21"/>
          <w:woUserID w:val="4"/>
        </w:rPr>
        <w:t>9</w:t>
      </w:r>
      <w:r>
        <w:rPr>
          <w:rFonts w:asciiTheme="minorEastAsia" w:hAnsiTheme="minorEastAsia"/>
          <w:szCs w:val="21"/>
        </w:rPr>
        <w:t xml:space="preserve">基于Linux Kernel </w:t>
      </w:r>
      <w:r>
        <w:rPr>
          <w:rFonts w:asciiTheme="minorEastAsia" w:hAnsiTheme="minorEastAsia"/>
          <w:szCs w:val="21"/>
          <w:woUserID w:val="4"/>
        </w:rPr>
        <w:t>6</w:t>
      </w:r>
      <w:r>
        <w:rPr>
          <w:rFonts w:asciiTheme="minorEastAsia" w:hAnsiTheme="minorEastAsia"/>
          <w:szCs w:val="21"/>
        </w:rPr>
        <w:t>.</w:t>
      </w:r>
      <w:r>
        <w:rPr>
          <w:rFonts w:asciiTheme="minorEastAsia" w:hAnsiTheme="minorEastAsia"/>
          <w:szCs w:val="21"/>
          <w:woUserID w:val="4"/>
        </w:rPr>
        <w:t>4</w:t>
      </w:r>
      <w:r>
        <w:rPr>
          <w:rFonts w:asciiTheme="minorEastAsia" w:hAnsiTheme="minorEastAsia"/>
          <w:szCs w:val="21"/>
        </w:rPr>
        <w:t>内核构建</w:t>
      </w:r>
      <w:r>
        <w:rPr>
          <w:rFonts w:hint="eastAsia" w:asciiTheme="minorEastAsia" w:hAnsiTheme="minorEastAsia"/>
          <w:szCs w:val="21"/>
        </w:rPr>
        <w:t>，在此基础上，</w:t>
      </w:r>
      <w:r>
        <w:rPr>
          <w:rFonts w:hint="default" w:asciiTheme="minorEastAsia" w:hAnsiTheme="minorEastAsia"/>
          <w:szCs w:val="21"/>
          <w:woUserID w:val="1"/>
        </w:rPr>
        <w:t>回合了openEuler</w:t>
      </w:r>
      <w:r>
        <w:rPr>
          <w:rFonts w:hint="eastAsia" w:asciiTheme="minorEastAsia" w:hAnsiTheme="minorEastAsia"/>
          <w:szCs w:val="21"/>
        </w:rPr>
        <w:t>社区</w:t>
      </w:r>
      <w:r>
        <w:rPr>
          <w:rFonts w:hint="default" w:asciiTheme="minorEastAsia" w:hAnsiTheme="minorEastAsia"/>
          <w:szCs w:val="21"/>
          <w:woUserID w:val="1"/>
        </w:rPr>
        <w:t>低</w:t>
      </w:r>
      <w:r>
        <w:rPr>
          <w:rFonts w:hint="eastAsia" w:asciiTheme="minorEastAsia" w:hAnsiTheme="minorEastAsia"/>
          <w:szCs w:val="21"/>
        </w:rPr>
        <w:t>版本的有益特性及社区创新特性</w:t>
      </w:r>
      <w:r>
        <w:rPr>
          <w:rFonts w:hint="default" w:asciiTheme="minorEastAsia" w:hAnsiTheme="minorEastAsia"/>
          <w:szCs w:val="21"/>
          <w:woUserID w:val="1"/>
        </w:rPr>
        <w:t>。</w:t>
      </w:r>
    </w:p>
    <w:p>
      <w:pPr>
        <w:pStyle w:val="30"/>
        <w:numPr>
          <w:ilvl w:val="0"/>
          <w:numId w:val="4"/>
        </w:numPr>
        <w:ind w:firstLineChars="0"/>
      </w:pPr>
      <w:r>
        <w:rPr>
          <w:b/>
          <w:bCs/>
          <w:woUserID w:val="4"/>
        </w:rPr>
        <w:t>潮汐affinity调度特性：</w:t>
      </w:r>
      <w:r>
        <w:rPr>
          <w:woUserID w:val="4"/>
        </w:rPr>
        <w:t>感知业务负载动态调整业务CPU亲和性，当业务负载低时使用prefered cpus处理，增强资源的局部性；当业务负载高时，突破preferred cpus范围限制，通过增加CPU核的供给提高业务的QoS。</w:t>
      </w:r>
    </w:p>
    <w:p>
      <w:pPr>
        <w:pStyle w:val="30"/>
        <w:numPr>
          <w:ilvl w:val="0"/>
          <w:numId w:val="4"/>
        </w:numPr>
        <w:ind w:firstLineChars="0"/>
      </w:pPr>
      <w:r>
        <w:rPr>
          <w:b/>
          <w:bCs/>
        </w:rPr>
        <w:t>CPU QoS优先级负载均衡特性：</w:t>
      </w:r>
      <w:r>
        <w:t>在离线混部CPU QoS隔离增强</w:t>
      </w:r>
      <w:r>
        <w:rPr>
          <w:woUserID w:val="1"/>
        </w:rPr>
        <w:t>，</w:t>
      </w:r>
      <w:r>
        <w:t>支持多核CPU QoS负载均衡，进一步降低离线业务QoS干扰。</w:t>
      </w:r>
    </w:p>
    <w:p>
      <w:pPr>
        <w:widowControl/>
        <w:numPr>
          <w:ilvl w:val="0"/>
          <w:numId w:val="4"/>
        </w:numPr>
        <w:adjustRightInd w:val="0"/>
        <w:snapToGrid w:val="0"/>
        <w:spacing w:before="100" w:beforeAutospacing="1" w:after="100" w:afterAutospacing="1"/>
        <w:jc w:val="left"/>
      </w:pPr>
      <w:r>
        <w:rPr>
          <w:b/>
          <w:bCs/>
          <w:woUserID w:val="4"/>
        </w:rPr>
        <w:t>SMT驱离优先级反转特性：</w:t>
      </w:r>
      <w:r>
        <w:rPr>
          <w:woUserID w:val="4"/>
        </w:rPr>
        <w:t>解决混部SMT驱离特性的优先级反转问题，减少离线任务对在线任务QoS的影响。</w:t>
      </w:r>
    </w:p>
    <w:p>
      <w:pPr>
        <w:pStyle w:val="30"/>
        <w:numPr>
          <w:ilvl w:val="0"/>
          <w:numId w:val="4"/>
        </w:numPr>
        <w:ind w:firstLineChars="0"/>
      </w:pPr>
      <w:r>
        <w:rPr>
          <w:b/>
          <w:bCs/>
          <w:woUserID w:val="4"/>
        </w:rPr>
        <w:t>混部多优先级：</w:t>
      </w:r>
      <w:r>
        <w:rPr>
          <w:woUserID w:val="4"/>
        </w:rPr>
        <w:t>允许cgroup配置-2~2的cpu.qos_level，即多个优先级，使用qos_level_weight设置不同优先级权重，按照CPU的使用比例进行资源的划分。并提供唤醒抢占能力。在提高机器利用率的同时，保证高优和延迟敏感的在线业务不受离线业务的影响。</w:t>
      </w:r>
    </w:p>
    <w:p>
      <w:pPr>
        <w:pStyle w:val="30"/>
        <w:numPr>
          <w:ilvl w:val="0"/>
          <w:numId w:val="4"/>
        </w:numPr>
        <w:ind w:firstLineChars="0"/>
      </w:pPr>
      <w:r>
        <w:rPr>
          <w:b/>
          <w:bCs/>
          <w:woUserID w:val="4"/>
        </w:rPr>
        <w:t>可编程调度：</w:t>
      </w:r>
      <w:r>
        <w:rPr>
          <w:woUserID w:val="4"/>
        </w:rPr>
        <w:t>基于eBPF的可编程调度框架，支持内核调度器动态扩展调度策略，以满足不同负载的性能需求，具备以下特点：</w:t>
      </w:r>
    </w:p>
    <w:p>
      <w:pPr>
        <w:pStyle w:val="30"/>
        <w:numPr>
          <w:ilvl w:val="0"/>
          <w:numId w:val="0"/>
        </w:numPr>
        <w:ind w:leftChars="0" w:firstLine="420" w:firstLineChars="0"/>
        <w:rPr>
          <w:rFonts w:hint="default"/>
          <w:woUserID w:val="1"/>
        </w:rPr>
      </w:pPr>
      <w:r>
        <w:rPr>
          <w:woUserID w:val="4"/>
        </w:rPr>
        <w:t>（1）标签管理机制：开放对任务和任务组进行标签标记的能力，用户和内核子系统可</w:t>
      </w:r>
      <w:r>
        <w:rPr>
          <w:woUserID w:val="4"/>
        </w:rPr>
        <w:tab/>
      </w:r>
      <w:r>
        <w:rPr>
          <w:woUserID w:val="4"/>
        </w:rPr>
        <w:t>通过接口对特定工作负载进行标记，调度器通过标签可以感知特定工作负载的任务</w:t>
      </w:r>
      <w:r>
        <w:rPr>
          <w:woUserID w:val="1"/>
        </w:rPr>
        <w:t>。</w:t>
      </w:r>
    </w:p>
    <w:p>
      <w:pPr>
        <w:pStyle w:val="30"/>
        <w:numPr>
          <w:ilvl w:val="0"/>
          <w:numId w:val="0"/>
        </w:numPr>
        <w:ind w:leftChars="0" w:firstLine="420" w:firstLineChars="0"/>
      </w:pPr>
      <w:r>
        <w:rPr>
          <w:woUserID w:val="4"/>
        </w:rPr>
        <w:t>（2）抢占、选核、选任务等功能点的策略扩展：可编程调度框架支持CFS调度类抢占</w:t>
      </w:r>
      <w:r>
        <w:rPr>
          <w:woUserID w:val="1"/>
        </w:rPr>
        <w:t>、</w:t>
      </w:r>
      <w:r>
        <w:rPr>
          <w:woUserID w:val="4"/>
        </w:rPr>
        <w:tab/>
      </w:r>
      <w:r>
        <w:rPr>
          <w:woUserID w:val="4"/>
        </w:rPr>
        <w:t>选核</w:t>
      </w:r>
      <w:r>
        <w:rPr>
          <w:woUserID w:val="1"/>
        </w:rPr>
        <w:t>、</w:t>
      </w:r>
      <w:r>
        <w:rPr>
          <w:woUserID w:val="4"/>
        </w:rPr>
        <w:t>选任务等功能的策略扩展，提供精心设计的扩展点和丰富的辅助方法，帮助用户</w:t>
      </w:r>
      <w:r>
        <w:rPr>
          <w:woUserID w:val="4"/>
        </w:rPr>
        <w:tab/>
      </w:r>
      <w:r>
        <w:rPr>
          <w:woUserID w:val="4"/>
        </w:rPr>
        <w:t>简单，高效的扩展策略。</w:t>
      </w:r>
    </w:p>
    <w:p>
      <w:pPr>
        <w:pStyle w:val="30"/>
        <w:numPr>
          <w:ilvl w:val="0"/>
          <w:numId w:val="4"/>
        </w:numPr>
        <w:ind w:firstLineChars="0"/>
      </w:pPr>
      <w:r>
        <w:rPr>
          <w:b/>
          <w:bCs/>
          <w:woUserID w:val="4"/>
        </w:rPr>
        <w:t>Numa Aware spinlock：</w:t>
      </w:r>
      <w:r>
        <w:rPr>
          <w:woUserID w:val="4"/>
        </w:rPr>
        <w:t>基于MCS自旋锁在锁传递算法上针对多NUMA系统优化，通过优先在本NUMA节点内传递，能大量减少跨 NUMA的Cache同步和乒乓，从而提升锁的整体吞吐量，提升业务性能。</w:t>
      </w:r>
    </w:p>
    <w:p>
      <w:pPr>
        <w:pStyle w:val="30"/>
        <w:numPr>
          <w:ilvl w:val="0"/>
          <w:numId w:val="4"/>
        </w:numPr>
        <w:ind w:firstLineChars="0"/>
      </w:pPr>
      <w:r>
        <w:rPr>
          <w:b/>
          <w:bCs/>
          <w:woUserID w:val="4"/>
        </w:rPr>
        <w:t>支持TCP压缩：</w:t>
      </w:r>
      <w:r>
        <w:rPr>
          <w:woUserID w:val="4"/>
        </w:rPr>
        <w:t>大数据等场景节点间数据传输量大，网络传输是性能瓶颈</w:t>
      </w:r>
      <w:r>
        <w:rPr>
          <w:woUserID w:val="1"/>
        </w:rPr>
        <w:t>。</w:t>
      </w:r>
      <w:r>
        <w:rPr>
          <w:woUserID w:val="4"/>
        </w:rPr>
        <w:t>在TCP层对指定端口的数据进行压缩后再传输，收包侧把数据解压后再传给用户态，从而提升分布式场景节点间数据传输的效率。</w:t>
      </w:r>
    </w:p>
    <w:p>
      <w:pPr>
        <w:pStyle w:val="30"/>
        <w:numPr>
          <w:ilvl w:val="0"/>
          <w:numId w:val="4"/>
        </w:numPr>
        <w:ind w:firstLineChars="0"/>
      </w:pPr>
      <w:r>
        <w:rPr>
          <w:b/>
          <w:bCs/>
          <w:woUserID w:val="4"/>
        </w:rPr>
        <w:t>热补丁：</w:t>
      </w:r>
      <w:r>
        <w:rPr>
          <w:woUserID w:val="4"/>
        </w:rPr>
        <w:t>内核热补丁主要针对内核的函数实现的bug进行免重启修复，原理主要在于如何完成动态函数替换，openEuler上的livepatch与</w:t>
      </w:r>
      <w:r>
        <w:rPr>
          <w:woUserID w:val="1"/>
        </w:rPr>
        <w:t>L</w:t>
      </w:r>
      <w:r>
        <w:rPr>
          <w:woUserID w:val="4"/>
        </w:rPr>
        <w:t>inux主线上的实现略有不同，采用直接修改指令的方法，而非主线基于ftrace实现，在运行时直接跳转至新函数，无需经过查找中转，效率较高。</w:t>
      </w:r>
    </w:p>
    <w:p>
      <w:pPr>
        <w:pStyle w:val="30"/>
        <w:numPr>
          <w:ilvl w:val="0"/>
          <w:numId w:val="4"/>
        </w:numPr>
        <w:ind w:firstLineChars="0"/>
      </w:pPr>
      <w:r>
        <w:rPr>
          <w:b/>
          <w:bCs/>
          <w:woUserID w:val="4"/>
        </w:rPr>
        <w:t>Sharepool共享内存：</w:t>
      </w:r>
      <w:r>
        <w:rPr>
          <w:woUserID w:val="4"/>
        </w:rPr>
        <w:t>Sharepool共享内存是一种在多个进程之间共享数据的技术。它允许多个进程访问同一块内存区域，从而实现数据共享。在共享内存中，多个进程可以同时读写同一块内存区域，这样可以避免进程之间频繁地进行数据拷贝，提高了数据访问的效率。同时，共享内存还可以减少进程之间的通信开销，提高了系统的整体性能。</w:t>
      </w:r>
    </w:p>
    <w:p>
      <w:pPr>
        <w:pStyle w:val="30"/>
        <w:numPr>
          <w:ilvl w:val="0"/>
          <w:numId w:val="4"/>
        </w:numPr>
        <w:ind w:firstLineChars="0"/>
      </w:pPr>
      <w:r>
        <w:rPr>
          <w:b/>
          <w:bCs/>
          <w:woUserID w:val="1"/>
        </w:rPr>
        <w:t>M</w:t>
      </w:r>
      <w:r>
        <w:rPr>
          <w:b/>
          <w:bCs/>
          <w:woUserID w:val="4"/>
        </w:rPr>
        <w:t>emcg异步回收：</w:t>
      </w:r>
      <w:r>
        <w:rPr>
          <w:woUserID w:val="4"/>
        </w:rPr>
        <w:t>Memcg是一种内核机制，用于限制和管理进程组的内存使用量。当一个进程组使用的内存超过了</w:t>
      </w:r>
      <w:r>
        <w:rPr>
          <w:woUserID w:val="1"/>
        </w:rPr>
        <w:t>Memcg</w:t>
      </w:r>
      <w:r>
        <w:rPr>
          <w:woUserID w:val="4"/>
        </w:rPr>
        <w:t>的限制时，</w:t>
      </w:r>
      <w:r>
        <w:rPr>
          <w:woUserID w:val="1"/>
        </w:rPr>
        <w:t>Memcg</w:t>
      </w:r>
      <w:r>
        <w:rPr>
          <w:woUserID w:val="4"/>
        </w:rPr>
        <w:t>会触发内存回收，以确保系统的稳定性和可靠性。Memcg异步回收是一种优化机制，它可以在系统负载较低的时候，异步地回收</w:t>
      </w:r>
      <w:r>
        <w:rPr>
          <w:woUserID w:val="1"/>
        </w:rPr>
        <w:t>Memcg</w:t>
      </w:r>
      <w:r>
        <w:rPr>
          <w:woUserID w:val="4"/>
        </w:rPr>
        <w:t>中的内存，以避免在系统负载高峰期间出现内存回收的延迟和性能问题。这种机制可以提高系统的稳定性和可靠性，同时也可以提高系统的性能和响应速度。</w:t>
      </w:r>
    </w:p>
    <w:p>
      <w:pPr>
        <w:pStyle w:val="30"/>
        <w:numPr>
          <w:ilvl w:val="0"/>
          <w:numId w:val="4"/>
        </w:numPr>
        <w:ind w:firstLineChars="0"/>
      </w:pPr>
      <w:r>
        <w:rPr>
          <w:b/>
          <w:bCs/>
          <w:woUserID w:val="4"/>
        </w:rPr>
        <w:t>支持filescgroup：</w:t>
      </w:r>
      <w:r>
        <w:rPr>
          <w:woUserID w:val="4"/>
        </w:rPr>
        <w:t>Cgroup files子系统提供对系统中一组进程打开的文件数量（即句柄数）进行分组管理，相比于已有的rlimit方法，能更好的实现文件句柄数的资源控制（资源申请及释放、资源使用动态调整、实现分组控制等），并为资源管理提供方便调用的接口，实现避免某个进程打开过多文件造成整个系统资源不足无法正常工作。</w:t>
      </w:r>
    </w:p>
    <w:p>
      <w:pPr>
        <w:pStyle w:val="30"/>
        <w:numPr>
          <w:ilvl w:val="0"/>
          <w:numId w:val="4"/>
        </w:numPr>
        <w:ind w:firstLineChars="0"/>
      </w:pPr>
      <w:r>
        <w:rPr>
          <w:b/>
          <w:bCs/>
          <w:woUserID w:val="4"/>
        </w:rPr>
        <w:t>cgroupv1使能cgroup writeback：</w:t>
      </w:r>
      <w:r>
        <w:rPr>
          <w:woUserID w:val="4"/>
        </w:rPr>
        <w:t>cgroup writeback用于控制和管理文件系统缓存的写回行为，提供了一种灵活的方式来管理文件系统缓存的写回行为，以满足不同应用场景下的需求。它可以帮助优化系统的IO性能，并提供更好的资源控制和管理能力。主要功能包括：缓存写回控制、IO优先级控制、写回策略调整等。</w:t>
      </w:r>
    </w:p>
    <w:p>
      <w:pPr>
        <w:pStyle w:val="30"/>
        <w:numPr>
          <w:ilvl w:val="0"/>
          <w:numId w:val="4"/>
        </w:numPr>
        <w:ind w:firstLineChars="0"/>
      </w:pPr>
      <w:r>
        <w:rPr>
          <w:b/>
          <w:bCs/>
          <w:woUserID w:val="4"/>
        </w:rPr>
        <w:t>支持核挂死检测特性</w:t>
      </w:r>
      <w:r>
        <w:rPr>
          <w:b/>
          <w:bCs/>
          <w:woUserID w:val="1"/>
        </w:rPr>
        <w:t>：</w:t>
      </w:r>
      <w:r>
        <w:rPr>
          <w:woUserID w:val="4"/>
        </w:rPr>
        <w:t>解决PMU停止计数导致hardlockup无法检测系统卡死的问题，利用核间CPU挂死检测机制，让每个CPU检测相邻CPU是否挂死，保障系统在部分CPU关中断挂死场景下能够自愈。</w:t>
      </w:r>
    </w:p>
    <w:p>
      <w:pPr>
        <w:pStyle w:val="3"/>
        <w:numPr>
          <w:ilvl w:val="0"/>
          <w:numId w:val="3"/>
        </w:numPr>
        <w:rPr>
          <w:rFonts w:hint="default"/>
          <w:woUserID w:val="1"/>
        </w:rPr>
      </w:pPr>
      <w:r>
        <w:rPr>
          <w:rFonts w:hint="default"/>
          <w:woUserID w:val="1"/>
        </w:rPr>
        <w:t>特性增强</w:t>
      </w:r>
    </w:p>
    <w:p>
      <w:pPr>
        <w:pStyle w:val="4"/>
        <w:rPr>
          <w:rFonts w:hint="eastAsia"/>
          <w:woUserID w:val="1"/>
        </w:rPr>
      </w:pPr>
      <w:r>
        <w:rPr>
          <w:rFonts w:hint="eastAsia"/>
          <w:woUserID w:val="1"/>
        </w:rPr>
        <w:t>嵌入式</w:t>
      </w:r>
    </w:p>
    <w:p>
      <w:pPr>
        <w:keepNext w:val="0"/>
        <w:keepLines w:val="0"/>
        <w:widowControl/>
        <w:suppressLineNumbers w:val="0"/>
        <w:jc w:val="left"/>
        <w:rPr>
          <w:woUserID w:val="1"/>
        </w:rPr>
      </w:pPr>
      <w:r>
        <w:rPr>
          <w:woUserID w:val="1"/>
        </w:rPr>
        <w:tab/>
      </w:r>
      <w:r>
        <w:rPr>
          <w:lang w:val="en-US" w:eastAsia="zh-CN"/>
          <w:woUserID w:val="1"/>
        </w:rPr>
        <w:t>openEuler发布面向嵌入式领域的版本 openEuler 2</w:t>
      </w:r>
      <w:r>
        <w:rPr>
          <w:lang w:eastAsia="zh-CN"/>
          <w:woUserID w:val="1"/>
        </w:rPr>
        <w:t>3.09</w:t>
      </w:r>
      <w:r>
        <w:rPr>
          <w:lang w:val="en-US" w:eastAsia="zh-CN"/>
          <w:woUserID w:val="1"/>
        </w:rPr>
        <w:t xml:space="preserve"> Embedded</w:t>
      </w:r>
      <w:r>
        <w:rPr>
          <w:rFonts w:hint="eastAsia"/>
          <w:lang w:val="en-US" w:eastAsia="zh-CN"/>
          <w:woUserID w:val="1"/>
        </w:rPr>
        <w:t>（基于5.10内核）</w:t>
      </w:r>
      <w:r>
        <w:rPr>
          <w:lang w:eastAsia="zh-CN"/>
          <w:woUserID w:val="1"/>
        </w:rPr>
        <w:t xml:space="preserve"> </w:t>
      </w:r>
      <w:r>
        <w:rPr>
          <w:lang w:val="en-US" w:eastAsia="zh-CN"/>
          <w:woUserID w:val="1"/>
        </w:rPr>
        <w:t>，提供更加丰富的嵌入式软件包构建能力</w:t>
      </w:r>
      <w:r>
        <w:rPr>
          <w:lang w:eastAsia="zh-CN"/>
          <w:woUserID w:val="1"/>
        </w:rPr>
        <w:t>，</w:t>
      </w:r>
      <w:r>
        <w:rPr>
          <w:lang w:val="en-US" w:eastAsia="zh-CN"/>
          <w:woUserID w:val="1"/>
        </w:rPr>
        <w:t>支持实时/非实时平面混合关键部署，并集成分布式软总线。openEuler Embedded围绕工业和机器人领域持续深耕，通过行业项目垂直打通，不断完善和丰富嵌入式技术栈和生态。openEuler 2</w:t>
      </w:r>
      <w:r>
        <w:rPr>
          <w:lang w:eastAsia="zh-CN"/>
          <w:woUserID w:val="1"/>
        </w:rPr>
        <w:t>3.09</w:t>
      </w:r>
      <w:r>
        <w:rPr>
          <w:lang w:val="en-US" w:eastAsia="zh-CN"/>
          <w:woUserID w:val="1"/>
        </w:rPr>
        <w:t xml:space="preserve"> Embedded支持嵌入式虚拟化弹性底座，提供Jailhouse虚拟化方案、openAMP轻量化混合部署方案，用户可以根据自己的使用场景选择最优的部署方案。同时支持ROS humble版本，集成ros-core、rosbase、SLAM 等核心软件包，满足ROS2运行时要求。未来openEuler Embedded将协同openEuler社区生态伙伴、用户、开发者，逐步扩展支持RISC-V、龙芯等芯片架构，丰富工业中间件、ROS 中间件、仿真系统等能力，打造嵌入式领域操作系统解决方案。 </w:t>
      </w:r>
    </w:p>
    <w:p>
      <w:pPr>
        <w:pStyle w:val="5"/>
        <w:rPr>
          <w:rFonts w:hint="default" w:ascii="等线" w:hAnsi="等线" w:eastAsia="等线" w:cs="等线"/>
          <w:woUserID w:val="1"/>
        </w:rPr>
      </w:pPr>
      <w:r>
        <w:rPr>
          <w:rFonts w:hint="default" w:ascii="等线" w:hAnsi="等线" w:eastAsia="等线" w:cs="等线"/>
          <w:woUserID w:val="1"/>
        </w:rPr>
        <w:t>功能描述</w:t>
      </w:r>
    </w:p>
    <w:p>
      <w:pPr>
        <w:rPr>
          <w:rFonts w:hint="default"/>
          <w:woUserID w:val="1"/>
        </w:rPr>
      </w:pPr>
      <w:r>
        <w:rPr>
          <w:rFonts w:hint="default"/>
          <w:woUserID w:val="1"/>
        </w:rPr>
        <w:drawing>
          <wp:inline distT="0" distB="0" distL="114300" distR="114300">
            <wp:extent cx="5262245" cy="2456180"/>
            <wp:effectExtent l="0" t="0" r="14605" b="127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1"/>
                    <a:stretch>
                      <a:fillRect/>
                    </a:stretch>
                  </pic:blipFill>
                  <pic:spPr>
                    <a:xfrm>
                      <a:off x="0" y="0"/>
                      <a:ext cx="5262245" cy="2456180"/>
                    </a:xfrm>
                    <a:prstGeom prst="rect">
                      <a:avLst/>
                    </a:prstGeom>
                  </pic:spPr>
                </pic:pic>
              </a:graphicData>
            </a:graphic>
          </wp:inline>
        </w:drawing>
      </w:r>
    </w:p>
    <w:p>
      <w:pPr>
        <w:rPr>
          <w:rFonts w:hint="default"/>
          <w:woUserID w:val="1"/>
        </w:rPr>
      </w:pPr>
      <w:r>
        <w:rPr>
          <w:rFonts w:hint="default"/>
          <w:woUserID w:val="1"/>
        </w:rPr>
        <w:t xml:space="preserve">                                  </w:t>
      </w:r>
      <w:r>
        <w:rPr>
          <w:rFonts w:hint="default"/>
          <w:sz w:val="18"/>
          <w:szCs w:val="18"/>
          <w:woUserID w:val="1"/>
        </w:rPr>
        <w:t>系统架构图</w:t>
      </w:r>
    </w:p>
    <w:p>
      <w:pPr>
        <w:rPr>
          <w:rFonts w:hint="default" w:ascii="等线" w:hAnsi="等线" w:eastAsia="等线" w:cs="等线"/>
          <w:b/>
          <w:bCs/>
          <w:kern w:val="2"/>
          <w:sz w:val="24"/>
          <w:szCs w:val="24"/>
          <w:lang w:eastAsia="zh-CN" w:bidi="ar-SA"/>
          <w:woUserID w:val="1"/>
        </w:rPr>
      </w:pPr>
      <w:r>
        <w:rPr>
          <w:rFonts w:hint="default" w:ascii="等线" w:hAnsi="等线" w:eastAsia="等线" w:cs="等线"/>
          <w:b/>
          <w:bCs/>
          <w:kern w:val="2"/>
          <w:sz w:val="24"/>
          <w:szCs w:val="24"/>
          <w:lang w:eastAsia="zh-CN" w:bidi="ar-SA"/>
          <w:woUserID w:val="1"/>
        </w:rPr>
        <w:t>南向生态</w:t>
      </w:r>
    </w:p>
    <w:p>
      <w:pPr>
        <w:keepNext w:val="0"/>
        <w:keepLines w:val="0"/>
        <w:widowControl/>
        <w:suppressLineNumbers w:val="0"/>
        <w:ind w:firstLine="420" w:firstLineChars="0"/>
        <w:jc w:val="left"/>
        <w:rPr>
          <w:lang w:val="en-US" w:eastAsia="zh-CN"/>
          <w:woUserID w:val="1"/>
        </w:rPr>
      </w:pPr>
      <w:r>
        <w:rPr>
          <w:lang w:val="en-US" w:eastAsia="zh-CN"/>
          <w:woUserID w:val="1"/>
        </w:rPr>
        <w:t>openEuler Embedded</w:t>
      </w:r>
      <w:r>
        <w:rPr>
          <w:lang w:eastAsia="zh-CN"/>
          <w:woUserID w:val="1"/>
        </w:rPr>
        <w:t xml:space="preserve"> Linux</w:t>
      </w:r>
      <w:r>
        <w:rPr>
          <w:lang w:val="en-US" w:eastAsia="zh-CN"/>
          <w:woUserID w:val="1"/>
        </w:rPr>
        <w:t>当前主要支持ARM64</w:t>
      </w:r>
      <w:r>
        <w:rPr>
          <w:lang w:eastAsia="zh-CN"/>
          <w:woUserID w:val="1"/>
        </w:rPr>
        <w:t>、</w:t>
      </w:r>
      <w:r>
        <w:rPr>
          <w:lang w:val="en-US" w:eastAsia="zh-CN"/>
          <w:woUserID w:val="1"/>
        </w:rPr>
        <w:t>x86-64</w:t>
      </w:r>
      <w:r>
        <w:rPr>
          <w:lang w:eastAsia="zh-CN"/>
          <w:woUserID w:val="1"/>
        </w:rPr>
        <w:t>两种芯片</w:t>
      </w:r>
      <w:r>
        <w:rPr>
          <w:lang w:val="en-US" w:eastAsia="zh-CN"/>
          <w:woUserID w:val="1"/>
        </w:rPr>
        <w:t>架构，支持RK3568、Hi3093、树莓派4B、x86-64工控机等具体硬件</w:t>
      </w:r>
      <w:r>
        <w:rPr>
          <w:lang w:eastAsia="zh-CN"/>
          <w:woUserID w:val="1"/>
        </w:rPr>
        <w:t>。</w:t>
      </w:r>
      <w:r>
        <w:rPr>
          <w:lang w:eastAsia="zh-CN"/>
          <w:woUserID w:val="1"/>
        </w:rPr>
        <w:t>23.09版本新增支持RK3399、RK3588芯片。</w:t>
      </w:r>
      <w:r>
        <w:rPr>
          <w:lang w:val="en-US" w:eastAsia="zh-CN"/>
          <w:woUserID w:val="1"/>
        </w:rPr>
        <w:t>初步支持了ARM32、RISC-V两种架构通过QEMU仿真来体现。</w:t>
      </w:r>
      <w:r>
        <w:rPr>
          <w:lang w:eastAsia="zh-CN"/>
          <w:woUserID w:val="1"/>
        </w:rPr>
        <w:t>未来还将支持龙芯、飞腾等芯片</w:t>
      </w:r>
      <w:r>
        <w:rPr>
          <w:lang w:val="en-US" w:eastAsia="zh-CN"/>
          <w:woUserID w:val="1"/>
        </w:rPr>
        <w:t>。</w:t>
      </w:r>
    </w:p>
    <w:p>
      <w:pPr>
        <w:rPr>
          <w:rFonts w:ascii="等线" w:hAnsi="等线" w:eastAsia="等线" w:cs="等线"/>
          <w:b/>
          <w:bCs/>
          <w:kern w:val="2"/>
          <w:sz w:val="24"/>
          <w:szCs w:val="24"/>
          <w:lang w:val="en-US" w:eastAsia="zh-CN" w:bidi="ar-SA"/>
          <w:woUserID w:val="1"/>
        </w:rPr>
      </w:pPr>
      <w:r>
        <w:rPr>
          <w:rFonts w:ascii="等线" w:hAnsi="等线" w:eastAsia="等线" w:cs="等线"/>
          <w:b/>
          <w:bCs/>
          <w:kern w:val="2"/>
          <w:sz w:val="24"/>
          <w:szCs w:val="24"/>
          <w:lang w:val="en-US" w:eastAsia="zh-CN" w:bidi="ar-SA"/>
          <w:woUserID w:val="1"/>
        </w:rPr>
        <w:t>嵌入式弹性虚拟化底座</w:t>
      </w:r>
    </w:p>
    <w:p>
      <w:pPr>
        <w:keepNext w:val="0"/>
        <w:keepLines w:val="0"/>
        <w:widowControl/>
        <w:suppressLineNumbers w:val="0"/>
        <w:ind w:firstLine="420" w:firstLineChars="0"/>
        <w:jc w:val="left"/>
        <w:rPr>
          <w:rFonts w:hint="default"/>
          <w:lang w:val="en-US" w:eastAsia="zh-CN"/>
          <w:woUserID w:val="1"/>
        </w:rPr>
      </w:pPr>
      <w:r>
        <w:rPr>
          <w:lang w:val="en-US" w:eastAsia="zh-CN"/>
          <w:woUserID w:val="1"/>
        </w:rPr>
        <w:t xml:space="preserve">openEuler Embedded的融合弹性底座是为了在多核片上系统（SoC,System On Chip）上实现多个操作系统共同运行的一系列技术的集合，包含了裸金属、嵌入式虚拟化、轻量级容器、LibOS、可信执行环境（TEE）、异构等多种实现形态。不同的形态有各自的特点，例如裸金属可以得到最佳的性能、嵌入式虚拟化可以实现更好的隔离与保护、轻量级容器则有更好的易用性与灵活性等等。 </w:t>
      </w:r>
    </w:p>
    <w:p>
      <w:pPr>
        <w:rPr>
          <w:woUserID w:val="1"/>
        </w:rPr>
      </w:pPr>
      <w:r>
        <w:rPr>
          <w:woUserID w:val="1"/>
        </w:rPr>
        <w:t xml:space="preserve">  1）</w:t>
      </w:r>
      <w:r>
        <w:rPr>
          <w:lang w:val="en-US" w:eastAsia="zh-CN"/>
          <w:woUserID w:val="1"/>
        </w:rPr>
        <w:t>裸金属</w:t>
      </w:r>
      <w:r>
        <w:rPr>
          <w:woUserID w:val="1"/>
        </w:rPr>
        <w:t>：基于openAMP实现裸金属混合部署方案，支持外设分区管理，性能最好，但隔离性和灵活性较差。目前支持UniProton/Zephyr/RT-Thread和openEuler嵌入式Linux 混合部署。</w:t>
      </w:r>
    </w:p>
    <w:p>
      <w:pPr>
        <w:rPr>
          <w:woUserID w:val="1"/>
        </w:rPr>
      </w:pPr>
      <w:r>
        <w:rPr>
          <w:woUserID w:val="1"/>
        </w:rPr>
        <w:t xml:space="preserve">  2）分区虚拟化：基于Jailhouse实现工业级硬件分区虚拟化方案，性能和隔离性较好，但灵活性较差。目前</w:t>
      </w:r>
      <w:r>
        <w:rPr>
          <w:color w:val="000000"/>
          <w:woUserID w:val="1"/>
        </w:rPr>
        <w:t>支持FreeRTOS和openEuler嵌入式Linux混合部署。</w:t>
      </w:r>
    </w:p>
    <w:p>
      <w:pPr>
        <w:rPr>
          <w:woUserID w:val="1"/>
        </w:rPr>
      </w:pPr>
      <w:r>
        <w:rPr>
          <w:woUserID w:val="1"/>
        </w:rPr>
        <w:t xml:space="preserve">  3）实时虚拟化：openEuler社区自研虚拟化ZVM，兼顾性能、隔离性和灵活性，综合最优。目前支持Zephyr和Linux混合部署。</w:t>
      </w:r>
    </w:p>
    <w:p>
      <w:pPr>
        <w:rPr>
          <w:rFonts w:ascii="等线" w:hAnsi="等线" w:eastAsia="等线" w:cs="等线"/>
          <w:b/>
          <w:bCs/>
          <w:kern w:val="2"/>
          <w:sz w:val="24"/>
          <w:szCs w:val="24"/>
          <w:lang w:eastAsia="zh-CN" w:bidi="ar-SA"/>
          <w:woUserID w:val="1"/>
        </w:rPr>
      </w:pPr>
      <w:r>
        <w:rPr>
          <w:rFonts w:ascii="等线" w:hAnsi="等线" w:eastAsia="等线" w:cs="等线"/>
          <w:b/>
          <w:bCs/>
          <w:kern w:val="2"/>
          <w:sz w:val="24"/>
          <w:szCs w:val="24"/>
          <w:lang w:eastAsia="zh-CN" w:bidi="ar-SA"/>
          <w:woUserID w:val="1"/>
        </w:rPr>
        <w:t>混合关键性部署框架</w:t>
      </w:r>
    </w:p>
    <w:p>
      <w:pPr>
        <w:ind w:firstLine="420" w:firstLineChars="0"/>
        <w:rPr>
          <w:color w:val="000000"/>
          <w:woUserID w:val="1"/>
        </w:rPr>
      </w:pPr>
      <w:r>
        <w:rPr>
          <w:rFonts w:hint="default"/>
          <w:color w:val="000000"/>
          <w:woUserID w:val="1"/>
        </w:rPr>
        <w:t>openEuler Embedded的混合关键性部署框架构建在融合弹性底座之上，通过一套统一的框架屏蔽下层融合弹性底座形态的不同，从而实现Linux和其他OS运行时便捷地混合部署。依托硬件上的多核能力使得通用的Linux和专用的实时操作系统有效互补，从而达到全系统兼具两者的特点，并能够灵活开发、灵活部署。</w:t>
      </w:r>
    </w:p>
    <w:p>
      <w:pPr>
        <w:ind w:firstLine="420" w:firstLineChars="0"/>
        <w:rPr>
          <w:rFonts w:hint="default"/>
          <w:color w:val="000000"/>
          <w:woUserID w:val="1"/>
        </w:rPr>
      </w:pPr>
      <w:r>
        <w:rPr>
          <w:rFonts w:hint="default"/>
          <w:color w:val="000000"/>
          <w:woUserID w:val="1"/>
        </w:rPr>
        <w:t>混合关键性部署框架的组成主要有四大部分：生命周期管理、跨OS通信、服务化框架和多OS基础设施。生命周期管理主要负责从OS</w:t>
      </w:r>
      <w:r>
        <w:rPr>
          <w:rFonts w:hint="default"/>
          <w:color w:val="000000"/>
          <w:woUserID w:val="1"/>
        </w:rPr>
        <w:t>（</w:t>
      </w:r>
      <w:r>
        <w:rPr>
          <w:rFonts w:hint="default"/>
          <w:color w:val="000000"/>
          <w:woUserID w:val="1"/>
        </w:rPr>
        <w:t>Client OS</w:t>
      </w:r>
      <w:r>
        <w:rPr>
          <w:rFonts w:hint="default"/>
          <w:color w:val="000000"/>
          <w:woUserID w:val="1"/>
        </w:rPr>
        <w:t>）</w:t>
      </w:r>
      <w:r>
        <w:rPr>
          <w:rFonts w:hint="default"/>
          <w:color w:val="000000"/>
          <w:woUserID w:val="1"/>
        </w:rPr>
        <w:t>的加载、启动、暂停、结束等工作；跨OS通信为不同OS之间提供一套基于共享内存的高效通信机制；服务化框架是在跨OS通信基础之上便于不同OS提供各自擅长服务的框架，例如Linux提供通用的文件系统、网络服务，实时操作系统提供实时控制、实时计算等服务；多OS基础设施是从工程角度为把不同OS从工程上有机融合在一起的一系列机制，包括资源表达与分配，统一构建等功能。</w:t>
      </w:r>
    </w:p>
    <w:p>
      <w:pPr>
        <w:ind w:firstLine="420" w:firstLineChars="0"/>
        <w:rPr>
          <w:rFonts w:hint="default"/>
          <w:color w:val="000000"/>
          <w:lang w:eastAsia="zh-CN"/>
          <w:woUserID w:val="1"/>
        </w:rPr>
      </w:pPr>
      <w:r>
        <w:rPr>
          <w:rFonts w:hint="default"/>
          <w:color w:val="000000"/>
          <w:lang w:eastAsia="zh-CN"/>
          <w:woUserID w:val="1"/>
        </w:rPr>
        <w:t>混合关键性部署框架当前能力：</w:t>
      </w:r>
    </w:p>
    <w:p>
      <w:pPr>
        <w:numPr>
          <w:ilvl w:val="0"/>
          <w:numId w:val="5"/>
        </w:numPr>
        <w:ind w:firstLine="420" w:firstLineChars="0"/>
        <w:rPr>
          <w:lang w:eastAsia="zh-CN"/>
          <w:woUserID w:val="1"/>
        </w:rPr>
      </w:pPr>
      <w:r>
        <w:rPr>
          <w:rFonts w:hint="default"/>
          <w:color w:val="000000"/>
          <w:lang w:eastAsia="zh-CN"/>
          <w:woUserID w:val="1"/>
        </w:rPr>
        <w:t>支持</w:t>
      </w:r>
      <w:r>
        <w:rPr>
          <w:lang w:val="en-US" w:eastAsia="zh-CN"/>
          <w:woUserID w:val="1"/>
        </w:rPr>
        <w:t>裸金属</w:t>
      </w:r>
      <w:r>
        <w:rPr>
          <w:lang w:eastAsia="zh-CN"/>
          <w:woUserID w:val="1"/>
        </w:rPr>
        <w:t>模式下openEuler Embedded Linux和RTOS（Zephyr/UniProton）的生命周期管理、跨OS通信。</w:t>
      </w:r>
    </w:p>
    <w:p>
      <w:pPr>
        <w:numPr>
          <w:ilvl w:val="0"/>
          <w:numId w:val="5"/>
        </w:numPr>
        <w:ind w:firstLine="420" w:firstLineChars="0"/>
        <w:rPr>
          <w:rFonts w:hint="default"/>
          <w:lang w:eastAsia="zh-CN"/>
          <w:woUserID w:val="1"/>
        </w:rPr>
      </w:pPr>
      <w:r>
        <w:rPr>
          <w:rFonts w:hint="default"/>
          <w:lang w:eastAsia="zh-CN"/>
          <w:woUserID w:val="1"/>
        </w:rPr>
        <w:t>支持分区虚拟化模式下openEuler Embedded Linux和RTOS（FreeRTOS）的</w:t>
      </w:r>
      <w:r>
        <w:rPr>
          <w:lang w:eastAsia="zh-CN"/>
          <w:woUserID w:val="1"/>
        </w:rPr>
        <w:t>生命周期管理、跨OS通信。</w:t>
      </w:r>
    </w:p>
    <w:p>
      <w:pPr>
        <w:numPr>
          <w:ilvl w:val="0"/>
          <w:numId w:val="5"/>
        </w:numPr>
        <w:ind w:firstLine="420" w:firstLineChars="0"/>
        <w:rPr>
          <w:rFonts w:hint="default"/>
          <w:color w:val="000000"/>
          <w:lang w:eastAsia="zh-CN"/>
          <w:woUserID w:val="1"/>
        </w:rPr>
      </w:pPr>
      <w:r>
        <w:rPr>
          <w:color w:val="000000"/>
          <w:woUserID w:val="1"/>
        </w:rPr>
        <w:t>支持裸金属模式下在openEuler Embedded Linux侧通过gdb调试RTOS（UniProton）。</w:t>
      </w:r>
    </w:p>
    <w:p>
      <w:pPr>
        <w:rPr>
          <w:rFonts w:hint="default" w:ascii="等线" w:hAnsi="等线" w:eastAsia="等线" w:cs="等线"/>
          <w:b/>
          <w:bCs/>
          <w:kern w:val="2"/>
          <w:sz w:val="24"/>
          <w:szCs w:val="24"/>
          <w:lang w:eastAsia="zh-CN" w:bidi="ar-SA"/>
          <w:woUserID w:val="1"/>
        </w:rPr>
      </w:pPr>
      <w:r>
        <w:rPr>
          <w:rFonts w:hint="default" w:ascii="等线" w:hAnsi="等线" w:eastAsia="等线" w:cs="等线"/>
          <w:b/>
          <w:bCs/>
          <w:kern w:val="2"/>
          <w:sz w:val="24"/>
          <w:szCs w:val="24"/>
          <w:lang w:eastAsia="zh-CN" w:bidi="ar-SA"/>
          <w:woUserID w:val="1"/>
        </w:rPr>
        <w:t>北向生态</w:t>
      </w:r>
    </w:p>
    <w:p>
      <w:pPr>
        <w:numPr>
          <w:ilvl w:val="0"/>
          <w:numId w:val="6"/>
        </w:numPr>
        <w:ind w:left="845" w:leftChars="0" w:hanging="425" w:firstLineChars="0"/>
        <w:rPr>
          <w:rFonts w:hint="default"/>
          <w:lang w:eastAsia="zh-CN"/>
          <w:woUserID w:val="1"/>
        </w:rPr>
      </w:pPr>
      <w:r>
        <w:rPr>
          <w:woUserID w:val="1"/>
        </w:rPr>
        <w:t>北向软件包支持：350+嵌入式领域常用软件包的构建。</w:t>
      </w:r>
    </w:p>
    <w:p>
      <w:pPr>
        <w:numPr>
          <w:ilvl w:val="0"/>
          <w:numId w:val="6"/>
        </w:numPr>
        <w:ind w:left="845" w:leftChars="0" w:hanging="425" w:firstLineChars="0"/>
        <w:rPr>
          <w:rFonts w:hint="default"/>
          <w:woUserID w:val="1"/>
        </w:rPr>
      </w:pPr>
      <w:r>
        <w:rPr>
          <w:rFonts w:hint="default"/>
          <w:lang w:eastAsia="zh-CN"/>
          <w:woUserID w:val="1"/>
        </w:rPr>
        <w:t>ROS运行时：</w:t>
      </w:r>
      <w:r>
        <w:rPr>
          <w:woUserID w:val="1"/>
        </w:rPr>
        <w:t>支持ROS2 humble版本，集成ros-core、ros-base、SLAM等核心包，并提供ROS SDK，简化嵌入式ROS开发。</w:t>
      </w:r>
    </w:p>
    <w:p>
      <w:pPr>
        <w:numPr>
          <w:ilvl w:val="0"/>
          <w:numId w:val="6"/>
        </w:numPr>
        <w:ind w:left="845" w:leftChars="0" w:hanging="425" w:firstLineChars="0"/>
        <w:rPr>
          <w:woUserID w:val="1"/>
        </w:rPr>
      </w:pPr>
      <w:r>
        <w:rPr>
          <w:woUserID w:val="1"/>
        </w:rPr>
        <w:t>软实时内核：基于Linux 5.10内核提供软实时能力，软实时中断响应时延微秒级。</w:t>
      </w:r>
    </w:p>
    <w:p>
      <w:pPr>
        <w:numPr>
          <w:ilvl w:val="0"/>
          <w:numId w:val="6"/>
        </w:numPr>
        <w:ind w:left="845" w:leftChars="0" w:hanging="425" w:firstLineChars="0"/>
        <w:rPr>
          <w:rFonts w:hint="default"/>
          <w:lang w:eastAsia="zh-CN"/>
          <w:woUserID w:val="1"/>
        </w:rPr>
      </w:pPr>
      <w:r>
        <w:rPr>
          <w:rFonts w:hint="default"/>
          <w:lang w:eastAsia="zh-CN"/>
          <w:woUserID w:val="1"/>
        </w:rPr>
        <w:t>分布式软总线基础能力：集成 OpenHarmony 的分布式软总线和 hichain 点对点认证模块，实现欧拉嵌入式设备之间互联互通、欧拉嵌入式设备和 OpenHarmony 设备之间互联互通。</w:t>
      </w:r>
    </w:p>
    <w:p>
      <w:pPr>
        <w:rPr>
          <w:rFonts w:hint="default" w:ascii="等线" w:hAnsi="等线" w:eastAsia="等线" w:cs="等线"/>
          <w:b/>
          <w:bCs/>
          <w:kern w:val="2"/>
          <w:sz w:val="24"/>
          <w:szCs w:val="24"/>
          <w:lang w:eastAsia="zh-CN" w:bidi="ar-SA"/>
          <w:woUserID w:val="1"/>
        </w:rPr>
      </w:pPr>
      <w:r>
        <w:rPr>
          <w:rFonts w:hint="default" w:ascii="等线" w:hAnsi="等线" w:eastAsia="等线" w:cs="等线"/>
          <w:b/>
          <w:bCs/>
          <w:kern w:val="2"/>
          <w:sz w:val="24"/>
          <w:szCs w:val="24"/>
          <w:lang w:eastAsia="zh-CN" w:bidi="ar-SA"/>
          <w:woUserID w:val="1"/>
        </w:rPr>
        <w:t>硬实时系统（UniProton）</w:t>
      </w:r>
    </w:p>
    <w:p>
      <w:pPr>
        <w:ind w:firstLine="420" w:firstLineChars="0"/>
        <w:rPr>
          <w:woUserID w:val="1"/>
        </w:rPr>
      </w:pPr>
      <w:r>
        <w:rPr>
          <w:woUserID w:val="1"/>
        </w:rPr>
        <w:t>UniProton 是一款实时操作系统，具备极致的低时延和灵活的混合关键性部署特性，可以适用于工业控制场景，既支持微控制器 MCU，也支持算力强的多核 CPU。目前关键能力如下：</w:t>
      </w:r>
    </w:p>
    <w:p>
      <w:pPr>
        <w:numPr>
          <w:ilvl w:val="0"/>
          <w:numId w:val="7"/>
        </w:numPr>
        <w:ind w:left="425" w:leftChars="0" w:hanging="425" w:firstLineChars="0"/>
        <w:rPr>
          <w:rFonts w:hint="default"/>
          <w:lang w:eastAsia="zh-CN"/>
          <w:woUserID w:val="1"/>
        </w:rPr>
      </w:pPr>
      <w:r>
        <w:rPr>
          <w:rFonts w:hint="default"/>
          <w:lang w:eastAsia="zh-CN"/>
          <w:woUserID w:val="1"/>
        </w:rPr>
        <w:t>支持Cortex-M、ARM64、X86_64架构，支持M4、RK3568、X86_64、Hi3093、树莓派4B芯片和单板。</w:t>
      </w:r>
    </w:p>
    <w:p>
      <w:pPr>
        <w:numPr>
          <w:ilvl w:val="0"/>
          <w:numId w:val="7"/>
        </w:numPr>
        <w:ind w:left="425" w:leftChars="0" w:hanging="425" w:firstLineChars="0"/>
        <w:rPr>
          <w:rFonts w:hint="default"/>
          <w:lang w:eastAsia="zh-CN"/>
          <w:woUserID w:val="1"/>
        </w:rPr>
      </w:pPr>
      <w:r>
        <w:rPr>
          <w:rFonts w:hint="default"/>
          <w:lang w:eastAsia="zh-CN"/>
          <w:woUserID w:val="1"/>
        </w:rPr>
        <w:t>支持树莓派4B、Hi3093、X86_64设备上通过裸金属模式和openEuler Embedded Linux混合部署。</w:t>
      </w:r>
    </w:p>
    <w:p>
      <w:pPr>
        <w:numPr>
          <w:ilvl w:val="0"/>
          <w:numId w:val="7"/>
        </w:numPr>
        <w:ind w:left="425" w:leftChars="0" w:hanging="425" w:firstLineChars="0"/>
        <w:rPr>
          <w:rFonts w:hint="default"/>
          <w:lang w:eastAsia="zh-CN"/>
          <w:woUserID w:val="1"/>
        </w:rPr>
      </w:pPr>
      <w:r>
        <w:rPr>
          <w:rFonts w:hint="default"/>
          <w:lang w:eastAsia="zh-CN"/>
          <w:woUserID w:val="1"/>
        </w:rPr>
        <w:t>支持通过gdb在openEuler Embedded Linux侧远程调试。</w:t>
      </w:r>
    </w:p>
    <w:p>
      <w:pPr>
        <w:numPr>
          <w:ilvl w:val="0"/>
          <w:numId w:val="7"/>
        </w:numPr>
        <w:ind w:left="425" w:leftChars="0" w:hanging="425" w:firstLineChars="0"/>
        <w:rPr>
          <w:rFonts w:hint="default"/>
          <w:lang w:eastAsia="zh-CN"/>
          <w:woUserID w:val="1"/>
        </w:rPr>
      </w:pPr>
      <w:r>
        <w:rPr>
          <w:rFonts w:hint="default"/>
          <w:lang w:eastAsia="zh-CN"/>
          <w:woUserID w:val="1"/>
        </w:rPr>
        <w:t>支持360+ POSIX接口，支持文件系统、设备管理、shell控制台。</w:t>
      </w:r>
    </w:p>
    <w:p>
      <w:pPr>
        <w:pStyle w:val="5"/>
        <w:rPr>
          <w:rFonts w:ascii="等线" w:hAnsi="等线" w:eastAsia="等线" w:cs="等线"/>
          <w:woUserID w:val="1"/>
        </w:rPr>
      </w:pPr>
      <w:r>
        <w:rPr>
          <w:rFonts w:hint="eastAsia" w:ascii="等线" w:hAnsi="等线" w:eastAsia="等线" w:cs="等线"/>
          <w:woUserID w:val="1"/>
        </w:rPr>
        <w:t>应用场景</w:t>
      </w:r>
    </w:p>
    <w:p>
      <w:pPr>
        <w:rPr>
          <w:rFonts w:hint="default"/>
        </w:rPr>
      </w:pPr>
      <w:r>
        <w:rPr>
          <w:woUserID w:val="1"/>
        </w:rPr>
        <w:t xml:space="preserve">    </w:t>
      </w:r>
      <w:r>
        <w:rPr>
          <w:woUserID w:val="1"/>
        </w:rPr>
        <w:t>嵌入式系统可广泛应用于工业控制、机器人控制、电力控制、航空航天、汽车及医疗等领域</w:t>
      </w:r>
      <w:r>
        <w:rPr>
          <w:rFonts w:hint="eastAsia"/>
          <w:woUserID w:val="1"/>
        </w:rPr>
        <w:t>。</w:t>
      </w:r>
    </w:p>
    <w:p>
      <w:pPr>
        <w:pStyle w:val="4"/>
        <w:bidi w:val="0"/>
        <w:rPr>
          <w:woUserID w:val="1"/>
        </w:rPr>
      </w:pPr>
      <w:r>
        <w:rPr>
          <w:woUserID w:val="1"/>
        </w:rPr>
        <w:t xml:space="preserve">GCC </w:t>
      </w:r>
      <w:r>
        <w:rPr>
          <w:rFonts w:hint="eastAsia"/>
          <w:woUserID w:val="1"/>
        </w:rPr>
        <w:t>for</w:t>
      </w:r>
      <w:r>
        <w:rPr>
          <w:woUserID w:val="1"/>
        </w:rPr>
        <w:t xml:space="preserve"> </w:t>
      </w:r>
      <w:r>
        <w:rPr>
          <w:rFonts w:hint="eastAsia"/>
          <w:woUserID w:val="1"/>
        </w:rPr>
        <w:t>openEuler</w:t>
      </w:r>
    </w:p>
    <w:p>
      <w:pPr>
        <w:ind w:firstLine="420"/>
        <w:rPr>
          <w:woUserID w:val="1"/>
        </w:rPr>
      </w:pPr>
      <w:r>
        <w:rPr>
          <w:woUserID w:val="1"/>
        </w:rPr>
        <w:t>GCC for openEuler基线版本已经从GCC 10.3升级到GCC 12.3版本，支持自动反馈优化</w:t>
      </w:r>
      <w:r>
        <w:rPr>
          <w:rFonts w:hint="eastAsia"/>
          <w:woUserID w:val="1"/>
        </w:rPr>
        <w:t>、</w:t>
      </w:r>
      <w:r>
        <w:rPr>
          <w:woUserID w:val="1"/>
        </w:rPr>
        <w:t>软硬件协同、</w:t>
      </w:r>
      <w:r>
        <w:rPr>
          <w:rFonts w:hint="eastAsia"/>
          <w:woUserID w:val="1"/>
        </w:rPr>
        <w:t>内存</w:t>
      </w:r>
      <w:r>
        <w:rPr>
          <w:woUserID w:val="1"/>
        </w:rPr>
        <w:t xml:space="preserve">优化、SVE向量化、矢量化数学库等特性。 </w:t>
      </w:r>
    </w:p>
    <w:p>
      <w:pPr>
        <w:pStyle w:val="30"/>
        <w:numPr>
          <w:ilvl w:val="0"/>
          <w:numId w:val="8"/>
        </w:numPr>
        <w:ind w:left="420" w:leftChars="0" w:firstLine="0" w:firstLineChars="0"/>
        <w:rPr>
          <w:woUserID w:val="1"/>
        </w:rPr>
      </w:pPr>
      <w:r>
        <w:rPr>
          <w:woUserID w:val="1"/>
        </w:rPr>
        <w:t>GCC版本升级到12.3，默认语言标准从14升级到C17/C++17标准，支持Armv9-a架构，X86的AVX512 FP16等更多硬件架构特性。</w:t>
      </w:r>
    </w:p>
    <w:p>
      <w:pPr>
        <w:pStyle w:val="30"/>
        <w:numPr>
          <w:ilvl w:val="0"/>
          <w:numId w:val="0"/>
        </w:numPr>
        <w:ind w:left="0" w:leftChars="0" w:firstLine="0" w:firstLineChars="0"/>
        <w:rPr>
          <w:rFonts w:hint="default"/>
          <w:woUserID w:val="1"/>
        </w:rPr>
      </w:pPr>
      <w:r>
        <w:rPr>
          <w:rFonts w:hint="default"/>
          <w:woUserID w:val="1"/>
        </w:rPr>
        <w:drawing>
          <wp:inline distT="0" distB="0" distL="114300" distR="114300">
            <wp:extent cx="5269865" cy="3083560"/>
            <wp:effectExtent l="0" t="0" r="6985"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2"/>
                    <a:stretch>
                      <a:fillRect/>
                    </a:stretch>
                  </pic:blipFill>
                  <pic:spPr>
                    <a:xfrm>
                      <a:off x="0" y="0"/>
                      <a:ext cx="5269865" cy="3083560"/>
                    </a:xfrm>
                    <a:prstGeom prst="rect">
                      <a:avLst/>
                    </a:prstGeom>
                  </pic:spPr>
                </pic:pic>
              </a:graphicData>
            </a:graphic>
          </wp:inline>
        </w:drawing>
      </w:r>
    </w:p>
    <w:p>
      <w:pPr>
        <w:pStyle w:val="30"/>
        <w:numPr>
          <w:ilvl w:val="0"/>
          <w:numId w:val="8"/>
        </w:numPr>
        <w:ind w:left="420" w:leftChars="0" w:firstLine="0" w:firstLineChars="0"/>
        <w:rPr>
          <w:woUserID w:val="1"/>
        </w:rPr>
      </w:pPr>
      <w:r>
        <w:rPr>
          <w:woUserID w:val="1"/>
        </w:rPr>
        <w:t>支持结构体优化，指令选择优化等，充分使能ARM架构的硬件特性，运行效率更高，在SPEC CPU 2017等基准测试中性能大幅优于上游社区的GCC 10.3版本。</w:t>
      </w:r>
    </w:p>
    <w:p>
      <w:pPr>
        <w:pStyle w:val="30"/>
        <w:numPr>
          <w:ilvl w:val="0"/>
          <w:numId w:val="8"/>
        </w:numPr>
        <w:ind w:left="420" w:leftChars="0" w:firstLine="0" w:firstLineChars="0"/>
        <w:rPr>
          <w:woUserID w:val="1"/>
        </w:rPr>
      </w:pPr>
      <w:r>
        <w:rPr>
          <w:woUserID w:val="1"/>
        </w:rPr>
        <w:t>支持自动反馈优化特性</w:t>
      </w:r>
      <w:r>
        <w:rPr>
          <w:rFonts w:hint="eastAsia"/>
          <w:woUserID w:val="1"/>
        </w:rPr>
        <w:t>，</w:t>
      </w:r>
      <w:r>
        <w:rPr>
          <w:woUserID w:val="1"/>
        </w:rPr>
        <w:t>实现应用层MySQL数据库等场景性能大幅提升。</w:t>
      </w:r>
    </w:p>
    <w:p>
      <w:pPr>
        <w:pStyle w:val="5"/>
        <w:bidi w:val="0"/>
        <w:rPr>
          <w:woUserID w:val="1"/>
        </w:rPr>
      </w:pPr>
      <w:r>
        <w:rPr>
          <w:woUserID w:val="1"/>
        </w:rPr>
        <w:t>功能描述</w:t>
      </w:r>
    </w:p>
    <w:p>
      <w:pPr>
        <w:ind w:firstLine="420"/>
        <w:rPr>
          <w:woUserID w:val="1"/>
        </w:rPr>
      </w:pPr>
      <w:r>
        <w:rPr>
          <w:woUserID w:val="1"/>
        </w:rPr>
        <w:t xml:space="preserve">• 支ARM架构下SVE矢量化优化，在支持SVE指令的机器上启用此优化后能够提升程序运行的性能。 </w:t>
      </w:r>
    </w:p>
    <w:p>
      <w:pPr>
        <w:ind w:firstLine="420"/>
        <w:rPr>
          <w:woUserID w:val="1"/>
        </w:rPr>
      </w:pPr>
      <w:r>
        <w:rPr>
          <w:woUserID w:val="1"/>
        </w:rPr>
        <w:t>• 支持</w:t>
      </w:r>
      <w:r>
        <w:rPr>
          <w:rFonts w:hint="eastAsia"/>
          <w:woUserID w:val="1"/>
        </w:rPr>
        <w:t>内存</w:t>
      </w:r>
      <w:r>
        <w:rPr>
          <w:woUserID w:val="1"/>
        </w:rPr>
        <w:t xml:space="preserve">布局优化，通过重新排布结构体成员的位置，使得频繁访问的结构体成员放置于连续的内存空间上，提升Cache的命中率，提升程序运行的性能。 </w:t>
      </w:r>
    </w:p>
    <w:p>
      <w:pPr>
        <w:ind w:firstLine="420"/>
        <w:rPr>
          <w:woUserID w:val="1"/>
        </w:rPr>
      </w:pPr>
      <w:r>
        <w:rPr>
          <w:woUserID w:val="1"/>
        </w:rPr>
        <w:t>• 支持冗余成员消除优化</w:t>
      </w:r>
      <w:r>
        <w:rPr>
          <w:rFonts w:hint="eastAsia"/>
          <w:woUserID w:val="1"/>
        </w:rPr>
        <w:t>，</w:t>
      </w:r>
      <w:r>
        <w:rPr>
          <w:woUserID w:val="1"/>
        </w:rPr>
        <w:t>消除结构体中从不读取的结构体成员</w:t>
      </w:r>
      <w:r>
        <w:rPr>
          <w:rFonts w:hint="eastAsia"/>
          <w:woUserID w:val="1"/>
        </w:rPr>
        <w:t>，</w:t>
      </w:r>
      <w:r>
        <w:rPr>
          <w:woUserID w:val="1"/>
        </w:rPr>
        <w:t>同时删除冗余的写语句</w:t>
      </w:r>
      <w:r>
        <w:rPr>
          <w:rFonts w:hint="eastAsia"/>
          <w:woUserID w:val="1"/>
        </w:rPr>
        <w:t>，</w:t>
      </w:r>
      <w:r>
        <w:rPr>
          <w:woUserID w:val="1"/>
        </w:rPr>
        <w:t>缩小结构体占用内存大小</w:t>
      </w:r>
      <w:r>
        <w:rPr>
          <w:rFonts w:hint="eastAsia"/>
          <w:woUserID w:val="1"/>
        </w:rPr>
        <w:t>，</w:t>
      </w:r>
      <w:r>
        <w:rPr>
          <w:woUserID w:val="1"/>
        </w:rPr>
        <w:t>降低内存带宽压力</w:t>
      </w:r>
      <w:r>
        <w:rPr>
          <w:rFonts w:hint="eastAsia"/>
          <w:woUserID w:val="1"/>
        </w:rPr>
        <w:t>，</w:t>
      </w:r>
      <w:r>
        <w:rPr>
          <w:woUserID w:val="1"/>
        </w:rPr>
        <w:t>提升性能。</w:t>
      </w:r>
    </w:p>
    <w:p>
      <w:pPr>
        <w:ind w:firstLine="420"/>
        <w:rPr>
          <w:woUserID w:val="1"/>
        </w:rPr>
      </w:pPr>
      <w:r>
        <w:rPr>
          <w:woUserID w:val="1"/>
        </w:rPr>
        <w:t>• 支持数组比较优化</w:t>
      </w:r>
      <w:r>
        <w:rPr>
          <w:rFonts w:hint="eastAsia"/>
          <w:woUserID w:val="1"/>
        </w:rPr>
        <w:t>，</w:t>
      </w:r>
      <w:r>
        <w:rPr>
          <w:woUserID w:val="1"/>
        </w:rPr>
        <w:t>实现数组元素并行比较</w:t>
      </w:r>
      <w:r>
        <w:rPr>
          <w:rFonts w:hint="eastAsia"/>
          <w:woUserID w:val="1"/>
        </w:rPr>
        <w:t>，提高执行效率</w:t>
      </w:r>
      <w:r>
        <w:rPr>
          <w:woUserID w:val="1"/>
        </w:rPr>
        <w:t>。</w:t>
      </w:r>
    </w:p>
    <w:p>
      <w:pPr>
        <w:ind w:firstLine="420"/>
        <w:rPr>
          <w:woUserID w:val="1"/>
        </w:rPr>
      </w:pPr>
      <w:r>
        <w:rPr>
          <w:woUserID w:val="1"/>
        </w:rPr>
        <w:t>• 支持</w:t>
      </w:r>
      <w:r>
        <w:rPr>
          <w:rFonts w:hint="eastAsia"/>
          <w:woUserID w:val="1"/>
        </w:rPr>
        <w:t>ARM架构下指令优化</w:t>
      </w:r>
      <w:r>
        <w:rPr>
          <w:rFonts w:hint="default"/>
          <w:woUserID w:val="1"/>
        </w:rPr>
        <w:t>，</w:t>
      </w:r>
      <w:r>
        <w:rPr>
          <w:rFonts w:hint="eastAsia"/>
          <w:woUserID w:val="1"/>
        </w:rPr>
        <w:t>增强ccmp指令适用场景，简化指令流水</w:t>
      </w:r>
      <w:r>
        <w:rPr>
          <w:woUserID w:val="1"/>
        </w:rPr>
        <w:t>。</w:t>
      </w:r>
    </w:p>
    <w:p>
      <w:pPr>
        <w:ind w:firstLine="420"/>
        <w:rPr>
          <w:rFonts w:hint="default"/>
          <w:woUserID w:val="1"/>
        </w:rPr>
      </w:pPr>
      <w:r>
        <w:rPr>
          <w:woUserID w:val="1"/>
        </w:rPr>
        <w:t xml:space="preserve">• </w:t>
      </w:r>
      <w:r>
        <w:rPr>
          <w:rFonts w:hint="eastAsia"/>
          <w:woUserID w:val="1"/>
        </w:rPr>
        <w:t>支持</w:t>
      </w:r>
      <w:r>
        <w:rPr>
          <w:woUserID w:val="1"/>
        </w:rPr>
        <w:t>自动反馈优化</w:t>
      </w:r>
      <w:r>
        <w:rPr>
          <w:rFonts w:hint="eastAsia"/>
          <w:woUserID w:val="1"/>
        </w:rPr>
        <w:t>，</w:t>
      </w:r>
      <w:r>
        <w:rPr>
          <w:woUserID w:val="1"/>
        </w:rPr>
        <w:t>使用perf收集程序运行信息</w:t>
      </w:r>
      <w:r>
        <w:rPr>
          <w:rFonts w:hint="eastAsia"/>
          <w:woUserID w:val="1"/>
        </w:rPr>
        <w:t>并解析，完成</w:t>
      </w:r>
      <w:r>
        <w:rPr>
          <w:woUserID w:val="1"/>
        </w:rPr>
        <w:t>编译阶段和二进制阶段反馈优化</w:t>
      </w:r>
      <w:r>
        <w:rPr>
          <w:rFonts w:hint="eastAsia"/>
          <w:woUserID w:val="1"/>
        </w:rPr>
        <w:t>，</w:t>
      </w:r>
      <w:r>
        <w:rPr>
          <w:woUserID w:val="1"/>
        </w:rPr>
        <w:t>提升MySQL数据库等主流应用场景的性能</w:t>
      </w:r>
      <w:r>
        <w:rPr>
          <w:rFonts w:hint="eastAsia"/>
          <w:woUserID w:val="1"/>
        </w:rPr>
        <w:t>。</w:t>
      </w:r>
    </w:p>
    <w:p>
      <w:pPr>
        <w:pStyle w:val="5"/>
        <w:bidi w:val="0"/>
        <w:rPr>
          <w:woUserID w:val="1"/>
        </w:rPr>
      </w:pPr>
      <w:r>
        <w:rPr>
          <w:woUserID w:val="1"/>
        </w:rPr>
        <w:t xml:space="preserve">应用场景 </w:t>
      </w:r>
    </w:p>
    <w:p>
      <w:pPr>
        <w:ind w:firstLine="420"/>
        <w:rPr>
          <w:woUserID w:val="1"/>
        </w:rPr>
      </w:pPr>
      <w:r>
        <w:rPr>
          <w:woUserID w:val="1"/>
        </w:rPr>
        <w:t>通用计算领域，运行SPECCPU 2017测试，相比于上游社区的GCC 10.3版本可获得20%左右的性能收益。</w:t>
      </w:r>
    </w:p>
    <w:p>
      <w:pPr>
        <w:ind w:firstLine="420"/>
        <w:rPr>
          <w:woUserID w:val="1"/>
        </w:rPr>
      </w:pPr>
      <w:r>
        <w:rPr>
          <w:woUserID w:val="1"/>
        </w:rPr>
        <w:t xml:space="preserve">其他场景领域，使能自动反馈优化后，MySQL性能提升15%以上；使能内核反馈优化后，实现Unixbench性能提升3%以上。 </w:t>
      </w:r>
    </w:p>
    <w:p>
      <w:pPr>
        <w:pStyle w:val="4"/>
        <w:bidi w:val="0"/>
        <w:rPr>
          <w:rFonts w:hint="default"/>
          <w:woUserID w:val="1"/>
        </w:rPr>
      </w:pPr>
      <w:r>
        <w:rPr>
          <w:woUserID w:val="1"/>
        </w:rPr>
        <w:t>Kmesh项目</w:t>
      </w:r>
    </w:p>
    <w:p>
      <w:pPr>
        <w:rPr>
          <w:lang w:val="en-US" w:eastAsia="zh-CN"/>
          <w:woUserID w:val="1"/>
        </w:rPr>
      </w:pPr>
      <w:r>
        <w:rPr>
          <w:lang w:eastAsia="zh-CN"/>
          <w:woUserID w:val="1"/>
        </w:rPr>
        <w:t xml:space="preserve">    随</w:t>
      </w:r>
      <w:r>
        <w:rPr>
          <w:lang w:val="en-US" w:eastAsia="zh-CN"/>
          <w:woUserID w:val="1"/>
        </w:rPr>
        <w:t xml:space="preserve">着AI、直播等大应用的发展及传统应用云化改造的深入，数据中心集群规模越来越大、应用类型也越来越丰富，如何实现集群内服务间的高效互通、满足应用SLA诉求已成为数据中心面临的关键问题，对云基础设施提出了很高的要求。 </w:t>
      </w:r>
    </w:p>
    <w:p>
      <w:pPr>
        <w:rPr>
          <w:rFonts w:hint="default"/>
          <w:lang w:eastAsia="zh-CN"/>
          <w:woUserID w:val="1"/>
        </w:rPr>
      </w:pPr>
      <w:r>
        <w:rPr>
          <w:lang w:eastAsia="zh-CN"/>
          <w:woUserID w:val="1"/>
        </w:rPr>
        <w:t xml:space="preserve">    </w:t>
      </w:r>
      <w:r>
        <w:rPr>
          <w:lang w:val="en-US" w:eastAsia="zh-CN"/>
          <w:woUserID w:val="1"/>
        </w:rPr>
        <w:t>基于</w:t>
      </w:r>
      <w:r>
        <w:rPr>
          <w:lang w:eastAsia="zh-CN"/>
          <w:woUserID w:val="1"/>
        </w:rPr>
        <w:t>K</w:t>
      </w:r>
      <w:r>
        <w:rPr>
          <w:lang w:val="en-US" w:eastAsia="zh-CN"/>
          <w:woUserID w:val="1"/>
        </w:rPr>
        <w:t>8</w:t>
      </w:r>
      <w:r>
        <w:rPr>
          <w:lang w:eastAsia="zh-CN"/>
          <w:woUserID w:val="1"/>
        </w:rPr>
        <w:t>S</w:t>
      </w:r>
      <w:r>
        <w:rPr>
          <w:lang w:val="en-US" w:eastAsia="zh-CN"/>
          <w:woUserID w:val="1"/>
        </w:rPr>
        <w:t>的云基础设施能够帮助应用实现敏捷的部署管理，但在应用流量编排方面有所欠缺，服务网格的出现很好的弥补了</w:t>
      </w:r>
      <w:r>
        <w:rPr>
          <w:lang w:eastAsia="zh-CN"/>
          <w:woUserID w:val="1"/>
        </w:rPr>
        <w:t>K</w:t>
      </w:r>
      <w:r>
        <w:rPr>
          <w:lang w:val="en-US" w:eastAsia="zh-CN"/>
          <w:woUserID w:val="1"/>
        </w:rPr>
        <w:t>8</w:t>
      </w:r>
      <w:r>
        <w:rPr>
          <w:lang w:eastAsia="zh-CN"/>
          <w:woUserID w:val="1"/>
        </w:rPr>
        <w:t>S</w:t>
      </w:r>
      <w:r>
        <w:rPr>
          <w:lang w:val="en-US" w:eastAsia="zh-CN"/>
          <w:woUserID w:val="1"/>
        </w:rPr>
        <w:t>流量编排的缺陷，与</w:t>
      </w:r>
      <w:r>
        <w:rPr>
          <w:lang w:eastAsia="zh-CN"/>
          <w:woUserID w:val="1"/>
        </w:rPr>
        <w:t>K</w:t>
      </w:r>
      <w:r>
        <w:rPr>
          <w:lang w:val="en-US" w:eastAsia="zh-CN"/>
          <w:woUserID w:val="1"/>
        </w:rPr>
        <w:t>8</w:t>
      </w:r>
      <w:r>
        <w:rPr>
          <w:lang w:eastAsia="zh-CN"/>
          <w:woUserID w:val="1"/>
        </w:rPr>
        <w:t>S</w:t>
      </w:r>
      <w:r>
        <w:rPr>
          <w:lang w:val="en-US" w:eastAsia="zh-CN"/>
          <w:woUserID w:val="1"/>
        </w:rPr>
        <w:t>互补，真正实现敏捷的云应用开发运维</w:t>
      </w:r>
      <w:r>
        <w:rPr>
          <w:lang w:eastAsia="zh-CN"/>
          <w:woUserID w:val="1"/>
        </w:rPr>
        <w:t>。</w:t>
      </w:r>
      <w:r>
        <w:rPr>
          <w:lang w:val="en-US" w:eastAsia="zh-CN"/>
          <w:woUserID w:val="1"/>
        </w:rPr>
        <w:t>但随着对服务网格应用的逐步深入，当前服务网格的代理架构，数据面引入了额外的时延底噪开销，已成为业界共识的性能问题</w:t>
      </w:r>
      <w:r>
        <w:rPr>
          <w:lang w:eastAsia="zh-CN"/>
          <w:woUserID w:val="1"/>
        </w:rPr>
        <w:t>。</w:t>
      </w:r>
    </w:p>
    <w:p>
      <w:pPr>
        <w:rPr>
          <w:b/>
          <w:bCs/>
          <w:lang w:val="en-US" w:eastAsia="zh-CN"/>
          <w:woUserID w:val="1"/>
        </w:rPr>
      </w:pPr>
      <w:r>
        <w:rPr>
          <w:b/>
          <w:bCs/>
          <w:lang w:eastAsia="zh-CN"/>
          <w:woUserID w:val="1"/>
        </w:rPr>
        <w:t xml:space="preserve">  </w:t>
      </w:r>
      <w:r>
        <w:rPr>
          <w:b/>
          <w:bCs/>
          <w:lang w:val="en-US" w:eastAsia="zh-CN"/>
          <w:woUserID w:val="1"/>
        </w:rPr>
        <w:t xml:space="preserve">• 时延 </w:t>
      </w:r>
    </w:p>
    <w:p>
      <w:pPr>
        <w:rPr>
          <w:lang w:val="en-US" w:eastAsia="zh-CN"/>
          <w:woUserID w:val="1"/>
        </w:rPr>
      </w:pPr>
      <w:r>
        <w:rPr>
          <w:lang w:eastAsia="zh-CN"/>
          <w:woUserID w:val="1"/>
        </w:rPr>
        <w:t xml:space="preserve">   </w:t>
      </w:r>
      <w:r>
        <w:rPr>
          <w:lang w:val="en-US" w:eastAsia="zh-CN"/>
          <w:woUserID w:val="1"/>
        </w:rPr>
        <w:t>以服务网格典型软件 istio为例，网格化后，服务访问单跳时延增加2.65ms</w:t>
      </w:r>
      <w:r>
        <w:rPr>
          <w:lang w:eastAsia="zh-CN"/>
          <w:woUserID w:val="1"/>
        </w:rPr>
        <w:t>，</w:t>
      </w:r>
      <w:r>
        <w:rPr>
          <w:lang w:val="en-US" w:eastAsia="zh-CN"/>
          <w:woUserID w:val="1"/>
        </w:rPr>
        <w:t xml:space="preserve">无法满足时延敏感型应用诉求。 </w:t>
      </w:r>
    </w:p>
    <w:p>
      <w:pPr>
        <w:rPr>
          <w:b/>
          <w:bCs/>
          <w:lang w:val="en-US" w:eastAsia="zh-CN"/>
          <w:woUserID w:val="1"/>
        </w:rPr>
      </w:pPr>
      <w:r>
        <w:rPr>
          <w:b/>
          <w:bCs/>
          <w:lang w:eastAsia="zh-CN"/>
          <w:woUserID w:val="1"/>
        </w:rPr>
        <w:t xml:space="preserve">  </w:t>
      </w:r>
      <w:r>
        <w:rPr>
          <w:b/>
          <w:bCs/>
          <w:lang w:val="en-US" w:eastAsia="zh-CN"/>
          <w:woUserID w:val="1"/>
        </w:rPr>
        <w:t xml:space="preserve">• 底噪 </w:t>
      </w:r>
    </w:p>
    <w:p>
      <w:pPr>
        <w:rPr>
          <w:lang w:val="en-US" w:eastAsia="zh-CN"/>
          <w:woUserID w:val="1"/>
        </w:rPr>
      </w:pPr>
      <w:r>
        <w:rPr>
          <w:lang w:eastAsia="zh-CN"/>
          <w:woUserID w:val="1"/>
        </w:rPr>
        <w:t xml:space="preserve">    </w:t>
      </w:r>
      <w:r>
        <w:rPr>
          <w:lang w:val="en-US" w:eastAsia="zh-CN"/>
          <w:woUserID w:val="1"/>
        </w:rPr>
        <w:t xml:space="preserve">istio中，每个sidecar软件占用内存50M+，CPU默认独占2 core，对于大规模集群底噪开销太大，降低了业务容器的部署密度。 </w:t>
      </w:r>
    </w:p>
    <w:p>
      <w:pPr>
        <w:rPr>
          <w:lang w:val="en-US" w:eastAsia="zh-CN"/>
          <w:woUserID w:val="1"/>
        </w:rPr>
      </w:pPr>
      <w:r>
        <w:rPr>
          <w:lang w:eastAsia="zh-CN"/>
          <w:woUserID w:val="1"/>
        </w:rPr>
        <w:t xml:space="preserve">    </w:t>
      </w:r>
      <w:r>
        <w:rPr>
          <w:lang w:val="en-US" w:eastAsia="zh-CN"/>
          <w:woUserID w:val="1"/>
        </w:rPr>
        <w:t xml:space="preserve">Kmesh基于可编程内核，将服务治理下沉OS，实现高性能服务网格数据面，服务间通信时延对比业界方案提升5倍。 </w:t>
      </w:r>
    </w:p>
    <w:p>
      <w:pPr>
        <w:rPr>
          <w:rFonts w:hint="default"/>
          <w:lang w:eastAsia="zh-CN"/>
          <w:woUserID w:val="1"/>
        </w:rPr>
      </w:pPr>
      <w:r>
        <w:rPr>
          <w:rFonts w:hint="default"/>
          <w:lang w:eastAsia="zh-CN"/>
          <w:woUserID w:val="1"/>
        </w:rPr>
        <w:drawing>
          <wp:inline distT="0" distB="0" distL="114300" distR="114300">
            <wp:extent cx="5274310" cy="1844040"/>
            <wp:effectExtent l="0" t="0" r="2540" b="381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5274310" cy="1844040"/>
                    </a:xfrm>
                    <a:prstGeom prst="rect">
                      <a:avLst/>
                    </a:prstGeom>
                  </pic:spPr>
                </pic:pic>
              </a:graphicData>
            </a:graphic>
          </wp:inline>
        </w:drawing>
      </w:r>
    </w:p>
    <w:p>
      <w:pPr>
        <w:pStyle w:val="5"/>
        <w:bidi w:val="0"/>
        <w:rPr>
          <w:rFonts w:ascii="微软雅黑" w:hAnsi="微软雅黑" w:eastAsia="微软雅黑" w:cs="微软雅黑"/>
          <w:lang w:bidi="ar"/>
          <w:woUserID w:val="1"/>
        </w:rPr>
      </w:pPr>
      <w:r>
        <w:rPr>
          <w:rFonts w:ascii="微软雅黑" w:hAnsi="微软雅黑" w:eastAsia="微软雅黑" w:cs="微软雅黑"/>
          <w:lang w:bidi="ar"/>
          <w:woUserID w:val="1"/>
        </w:rPr>
        <w:t>功能描述</w:t>
      </w:r>
    </w:p>
    <w:p>
      <w:pPr>
        <w:rPr>
          <w:b/>
          <w:bCs/>
          <w:lang w:val="en-US" w:eastAsia="zh-CN"/>
          <w:woUserID w:val="1"/>
        </w:rPr>
      </w:pPr>
      <w:r>
        <w:rPr>
          <w:b/>
          <w:bCs/>
          <w:lang w:val="en-US" w:eastAsia="zh-CN"/>
          <w:woUserID w:val="1"/>
        </w:rPr>
        <w:t>• 支持对接遵从XDS协议的网格控制面（如 istio）</w:t>
      </w:r>
    </w:p>
    <w:p>
      <w:pPr>
        <w:rPr>
          <w:b/>
          <w:bCs/>
          <w:lang w:val="en-US" w:eastAsia="zh-CN"/>
          <w:woUserID w:val="1"/>
        </w:rPr>
      </w:pPr>
      <w:r>
        <w:rPr>
          <w:b/>
          <w:bCs/>
          <w:lang w:val="en-US" w:eastAsia="zh-CN"/>
          <w:woUserID w:val="1"/>
        </w:rPr>
        <w:t xml:space="preserve"> • 流量编排能力 </w:t>
      </w:r>
    </w:p>
    <w:p>
      <w:pPr>
        <w:rPr>
          <w:rFonts w:hint="default"/>
          <w:lang w:eastAsia="zh-CN"/>
          <w:woUserID w:val="1"/>
        </w:rPr>
      </w:pPr>
      <w:r>
        <w:rPr>
          <w:lang w:eastAsia="zh-CN"/>
          <w:woUserID w:val="1"/>
        </w:rPr>
        <w:t xml:space="preserve">    </w:t>
      </w:r>
      <w:r>
        <w:rPr>
          <w:lang w:val="en-US" w:eastAsia="zh-CN"/>
          <w:woUserID w:val="1"/>
        </w:rPr>
        <w:t>- 负载均衡：支持轮询等负载均衡策略</w:t>
      </w:r>
      <w:r>
        <w:rPr>
          <w:lang w:eastAsia="zh-CN"/>
          <w:woUserID w:val="1"/>
        </w:rPr>
        <w:t>。</w:t>
      </w:r>
    </w:p>
    <w:p>
      <w:pPr>
        <w:rPr>
          <w:rFonts w:hint="default"/>
          <w:lang w:eastAsia="zh-CN"/>
          <w:woUserID w:val="1"/>
        </w:rPr>
      </w:pPr>
      <w:r>
        <w:rPr>
          <w:lang w:eastAsia="zh-CN"/>
          <w:woUserID w:val="1"/>
        </w:rPr>
        <w:t xml:space="preserve">    </w:t>
      </w:r>
      <w:r>
        <w:rPr>
          <w:lang w:val="en-US" w:eastAsia="zh-CN"/>
          <w:woUserID w:val="1"/>
        </w:rPr>
        <w:t>- 路由：支持</w:t>
      </w:r>
      <w:r>
        <w:rPr>
          <w:lang w:eastAsia="zh-CN"/>
          <w:woUserID w:val="1"/>
        </w:rPr>
        <w:t>L4、</w:t>
      </w:r>
      <w:r>
        <w:rPr>
          <w:lang w:val="en-US" w:eastAsia="zh-CN"/>
          <w:woUserID w:val="1"/>
        </w:rPr>
        <w:t>L7路由规则</w:t>
      </w:r>
      <w:r>
        <w:rPr>
          <w:lang w:eastAsia="zh-CN"/>
          <w:woUserID w:val="1"/>
        </w:rPr>
        <w:t>。</w:t>
      </w:r>
    </w:p>
    <w:p>
      <w:pPr>
        <w:rPr>
          <w:rFonts w:hint="default"/>
          <w:lang w:eastAsia="zh-CN"/>
          <w:woUserID w:val="1"/>
        </w:rPr>
      </w:pPr>
      <w:r>
        <w:rPr>
          <w:lang w:eastAsia="zh-CN"/>
          <w:woUserID w:val="1"/>
        </w:rPr>
        <w:t xml:space="preserve">    </w:t>
      </w:r>
      <w:r>
        <w:rPr>
          <w:lang w:val="en-US" w:eastAsia="zh-CN"/>
          <w:woUserID w:val="1"/>
        </w:rPr>
        <w:t>- 灰度：支持百分比灰度方式选择后端服务策略</w:t>
      </w:r>
      <w:r>
        <w:rPr>
          <w:lang w:eastAsia="zh-CN"/>
          <w:woUserID w:val="1"/>
        </w:rPr>
        <w:t>。</w:t>
      </w:r>
    </w:p>
    <w:p>
      <w:pPr>
        <w:rPr>
          <w:woUserID w:val="1"/>
        </w:rPr>
      </w:pPr>
      <w:r>
        <w:rPr>
          <w:b/>
          <w:bCs/>
          <w:lang w:val="en-US" w:eastAsia="zh-CN"/>
          <w:woUserID w:val="1"/>
        </w:rPr>
        <w:t xml:space="preserve"> •</w:t>
      </w:r>
      <w:r>
        <w:rPr>
          <w:b/>
          <w:bCs/>
          <w:lang w:eastAsia="zh-CN"/>
          <w:woUserID w:val="1"/>
        </w:rPr>
        <w:t xml:space="preserve"> sockamp网格加速能力</w:t>
      </w:r>
      <w:r>
        <w:rPr>
          <w:b/>
          <w:bCs/>
          <w:woUserID w:val="1"/>
        </w:rPr>
        <w:t>：</w:t>
      </w:r>
      <w:r>
        <w:rPr>
          <w:woUserID w:val="1"/>
        </w:rPr>
        <w:t>以典型的service mesh场景为例，使能sockmap网格加速能力之后，业务容器和envoy容器之间的通信将被ebpf程序短接，通过缩短通信路径从而达到加速效果，对于同节点上Pod间通信也能通过ebpf程序进行加速。</w:t>
      </w:r>
    </w:p>
    <w:p>
      <w:pPr>
        <w:rPr>
          <w:rFonts w:hint="default"/>
          <w:woUserID w:val="1"/>
        </w:rPr>
      </w:pPr>
      <w:r>
        <w:rPr>
          <w:rFonts w:hint="default"/>
          <w:woUserID w:val="1"/>
        </w:rPr>
        <w:drawing>
          <wp:inline distT="0" distB="0" distL="114300" distR="114300">
            <wp:extent cx="5267325" cy="1635760"/>
            <wp:effectExtent l="0" t="0" r="9525" b="254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14"/>
                    <a:stretch>
                      <a:fillRect/>
                    </a:stretch>
                  </pic:blipFill>
                  <pic:spPr>
                    <a:xfrm>
                      <a:off x="0" y="0"/>
                      <a:ext cx="5267325" cy="1635760"/>
                    </a:xfrm>
                    <a:prstGeom prst="rect">
                      <a:avLst/>
                    </a:prstGeom>
                  </pic:spPr>
                </pic:pic>
              </a:graphicData>
            </a:graphic>
          </wp:inline>
        </w:drawing>
      </w:r>
    </w:p>
    <w:p>
      <w:pPr>
        <w:rPr>
          <w:rFonts w:hint="default"/>
          <w:woUserID w:val="1"/>
        </w:rPr>
      </w:pPr>
      <w:r>
        <w:rPr>
          <w:rFonts w:hint="default"/>
          <w:woUserID w:val="1"/>
        </w:rPr>
        <w:t>注：</w:t>
      </w:r>
    </w:p>
    <w:p>
      <w:pPr>
        <w:rPr>
          <w:rFonts w:hint="default"/>
          <w:woUserID w:val="1"/>
        </w:rPr>
      </w:pPr>
      <w:r>
        <w:rPr>
          <w:rFonts w:hint="default"/>
          <w:woUserID w:val="1"/>
        </w:rPr>
        <w:t>1.使能sockmap网格加速能力后创建的数据连接才会被加速，已经建立的连接不会被加速。</w:t>
      </w:r>
    </w:p>
    <w:p>
      <w:pPr>
        <w:rPr>
          <w:rFonts w:hint="default"/>
          <w:lang w:eastAsia="zh-CN"/>
          <w:woUserID w:val="1"/>
        </w:rPr>
      </w:pPr>
      <w:r>
        <w:rPr>
          <w:rFonts w:hint="default"/>
          <w:woUserID w:val="1"/>
        </w:rPr>
        <w:t>2.当前仅支持同节点上ipv4 tcp连接的通信加速，对于跨节点的ipv4 tcp连接通信，会存在10%~20%的时延性能损耗。</w:t>
      </w:r>
    </w:p>
    <w:p>
      <w:pPr>
        <w:pStyle w:val="5"/>
        <w:widowControl/>
        <w:bidi w:val="0"/>
        <w:jc w:val="left"/>
        <w:rPr>
          <w:rFonts w:ascii="微软雅黑" w:hAnsi="微软雅黑" w:eastAsia="微软雅黑" w:cs="微软雅黑"/>
          <w:color w:val="000000"/>
          <w:kern w:val="0"/>
          <w:lang w:bidi="ar"/>
          <w:woUserID w:val="1"/>
        </w:rPr>
      </w:pPr>
      <w:r>
        <w:rPr>
          <w:rFonts w:ascii="微软雅黑" w:hAnsi="微软雅黑" w:eastAsia="微软雅黑" w:cs="微软雅黑"/>
          <w:color w:val="000000"/>
          <w:kern w:val="0"/>
          <w:lang w:bidi="ar"/>
          <w:woUserID w:val="1"/>
        </w:rPr>
        <w:t>应用场景</w:t>
      </w:r>
    </w:p>
    <w:p>
      <w:pPr>
        <w:rPr>
          <w:lang w:val="en-US" w:eastAsia="zh-CN"/>
          <w:woUserID w:val="1"/>
        </w:rPr>
      </w:pPr>
      <w:r>
        <w:rPr>
          <w:lang w:eastAsia="zh-CN"/>
          <w:woUserID w:val="1"/>
        </w:rPr>
        <w:t xml:space="preserve">    </w:t>
      </w:r>
      <w:r>
        <w:rPr>
          <w:lang w:val="en-US" w:eastAsia="zh-CN"/>
          <w:woUserID w:val="1"/>
        </w:rPr>
        <w:t xml:space="preserve">服务网格场景：优化云原生服务网格内服务通信性能。例如电商、计费、金融、物流、短视频、在线会议、云游戏等对服务时延敏感的应用。 </w:t>
      </w:r>
    </w:p>
    <w:p>
      <w:pPr>
        <w:keepNext w:val="0"/>
        <w:keepLines w:val="0"/>
        <w:widowControl w:val="0"/>
        <w:suppressLineNumbers w:val="0"/>
        <w:spacing w:before="0" w:beforeAutospacing="0" w:after="0" w:afterAutospacing="0" w:line="360" w:lineRule="auto"/>
        <w:ind w:left="0" w:right="0"/>
        <w:jc w:val="both"/>
        <w:rPr>
          <w:rFonts w:hint="default"/>
          <w:woUserID w:val="1"/>
        </w:rPr>
      </w:pPr>
      <w:r>
        <w:rPr>
          <w:rFonts w:hint="default" w:ascii="等线" w:hAnsi="等线" w:eastAsia="等线" w:cs="Times New Roman"/>
          <w:kern w:val="2"/>
          <w:sz w:val="21"/>
          <w:szCs w:val="22"/>
          <w:lang w:eastAsia="zh-CN" w:bidi="ar"/>
          <w:woUserID w:val="1"/>
        </w:rPr>
        <w:t xml:space="preserve">    </w:t>
      </w:r>
      <w:r>
        <w:rPr>
          <w:rFonts w:hint="eastAsia" w:ascii="等线" w:hAnsi="等线" w:eastAsia="等线" w:cs="Times New Roman"/>
          <w:kern w:val="2"/>
          <w:sz w:val="21"/>
          <w:szCs w:val="22"/>
          <w:lang w:val="en-US" w:eastAsia="zh-CN" w:bidi="ar"/>
          <w:woUserID w:val="1"/>
        </w:rPr>
        <w:t>部署方式：</w:t>
      </w:r>
      <w:r>
        <w:rPr>
          <w:rFonts w:hint="default" w:ascii="等线" w:hAnsi="等线" w:eastAsia="等线" w:cs="Times New Roman"/>
          <w:kern w:val="2"/>
          <w:sz w:val="21"/>
          <w:szCs w:val="22"/>
          <w:lang w:eastAsia="zh-CN" w:bidi="ar"/>
          <w:woUserID w:val="1"/>
        </w:rPr>
        <w:t>Kmesh</w:t>
      </w:r>
      <w:r>
        <w:rPr>
          <w:rFonts w:hint="eastAsia" w:ascii="等线" w:hAnsi="等线" w:eastAsia="等线" w:cs="Times New Roman"/>
          <w:kern w:val="2"/>
          <w:sz w:val="21"/>
          <w:szCs w:val="22"/>
          <w:lang w:val="en-US" w:eastAsia="zh-CN" w:bidi="ar"/>
          <w:woUserID w:val="1"/>
        </w:rPr>
        <w:t>提供daemonset方式部署，每个Work Node部署一个</w:t>
      </w:r>
      <w:r>
        <w:rPr>
          <w:rFonts w:hint="default" w:ascii="等线" w:hAnsi="等线" w:eastAsia="等线" w:cs="Times New Roman"/>
          <w:kern w:val="2"/>
          <w:sz w:val="21"/>
          <w:szCs w:val="22"/>
          <w:lang w:eastAsia="zh-CN" w:bidi="ar"/>
          <w:woUserID w:val="1"/>
        </w:rPr>
        <w:t>Kmesh</w:t>
      </w:r>
      <w:r>
        <w:rPr>
          <w:rFonts w:hint="eastAsia" w:ascii="等线" w:hAnsi="等线" w:eastAsia="等线" w:cs="Times New Roman"/>
          <w:kern w:val="2"/>
          <w:sz w:val="21"/>
          <w:szCs w:val="22"/>
          <w:lang w:val="en-US" w:eastAsia="zh-CN" w:bidi="ar"/>
          <w:woUserID w:val="1"/>
        </w:rPr>
        <w:t>实例</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相关使用方式</w:t>
      </w:r>
      <w:r>
        <w:rPr>
          <w:rFonts w:hint="default" w:ascii="等线" w:hAnsi="等线" w:eastAsia="等线" w:cs="Times New Roman"/>
          <w:kern w:val="2"/>
          <w:sz w:val="21"/>
          <w:szCs w:val="22"/>
          <w:lang w:eastAsia="zh-CN" w:bidi="ar"/>
          <w:woUserID w:val="1"/>
        </w:rPr>
        <w:t>请</w:t>
      </w:r>
      <w:r>
        <w:rPr>
          <w:rFonts w:hint="eastAsia" w:ascii="等线" w:hAnsi="等线" w:eastAsia="等线" w:cs="Times New Roman"/>
          <w:kern w:val="2"/>
          <w:sz w:val="21"/>
          <w:szCs w:val="22"/>
          <w:lang w:val="en-US" w:eastAsia="zh-CN" w:bidi="ar"/>
          <w:woUserID w:val="1"/>
        </w:rPr>
        <w:t>参考</w:t>
      </w:r>
      <w:r>
        <w:rPr>
          <w:rFonts w:hint="eastAsia" w:ascii="等线" w:hAnsi="等线" w:eastAsia="等线" w:cs="Times New Roman"/>
          <w:kern w:val="2"/>
          <w:sz w:val="21"/>
          <w:szCs w:val="22"/>
          <w:lang w:val="en-US" w:eastAsia="zh-CN" w:bidi="ar"/>
          <w:woUserID w:val="1"/>
        </w:rPr>
        <w:fldChar w:fldCharType="begin"/>
      </w:r>
      <w:r>
        <w:rPr>
          <w:rFonts w:hint="eastAsia" w:ascii="等线" w:hAnsi="等线" w:eastAsia="等线" w:cs="Times New Roman"/>
          <w:kern w:val="2"/>
          <w:sz w:val="21"/>
          <w:szCs w:val="22"/>
          <w:lang w:val="en-US" w:eastAsia="zh-CN" w:bidi="ar"/>
          <w:woUserID w:val="1"/>
        </w:rPr>
        <w:instrText xml:space="preserve"> HYPERLINK "https://gitee.com/openeuler/Kmesh/tree/openEuler-23.09/#kmesh%E9%9B%86%E7%BE%A4%E5%90%AF%E5%8A%A8%E6%A8%A1%E5%BC%8F" </w:instrText>
      </w:r>
      <w:r>
        <w:rPr>
          <w:rFonts w:hint="eastAsia" w:ascii="等线" w:hAnsi="等线" w:eastAsia="等线" w:cs="Times New Roman"/>
          <w:kern w:val="2"/>
          <w:sz w:val="21"/>
          <w:szCs w:val="22"/>
          <w:lang w:val="en-US" w:eastAsia="zh-CN" w:bidi="ar"/>
          <w:woUserID w:val="1"/>
        </w:rPr>
        <w:fldChar w:fldCharType="separate"/>
      </w:r>
      <w:r>
        <w:rPr>
          <w:rStyle w:val="21"/>
          <w:rFonts w:hint="eastAsia" w:ascii="等线" w:hAnsi="等线" w:eastAsia="等线" w:cs="Times New Roman"/>
          <w:kern w:val="2"/>
          <w:sz w:val="21"/>
          <w:szCs w:val="22"/>
          <w:lang w:val="en-US" w:eastAsia="zh-CN" w:bidi="ar"/>
          <w:woUserID w:val="1"/>
        </w:rPr>
        <w:t>Kmesh使用介绍</w:t>
      </w:r>
      <w:r>
        <w:rPr>
          <w:rFonts w:hint="eastAsia" w:ascii="等线" w:hAnsi="等线" w:eastAsia="等线" w:cs="Times New Roman"/>
          <w:kern w:val="2"/>
          <w:sz w:val="21"/>
          <w:szCs w:val="22"/>
          <w:lang w:val="en-US" w:eastAsia="zh-CN" w:bidi="ar"/>
          <w:woUserID w:val="1"/>
        </w:rPr>
        <w:fldChar w:fldCharType="end"/>
      </w:r>
      <w:r>
        <w:rPr>
          <w:rFonts w:hint="default" w:ascii="等线" w:hAnsi="等线" w:eastAsia="等线" w:cs="Times New Roman"/>
          <w:kern w:val="2"/>
          <w:sz w:val="21"/>
          <w:szCs w:val="22"/>
          <w:lang w:eastAsia="zh-CN" w:bidi="ar"/>
          <w:woUserID w:val="1"/>
        </w:rPr>
        <w:t>。</w:t>
      </w:r>
    </w:p>
    <w:p>
      <w:pPr>
        <w:pStyle w:val="4"/>
        <w:bidi w:val="0"/>
        <w:rPr>
          <w:highlight w:val="yellow"/>
          <w:woUserID w:val="1"/>
        </w:rPr>
      </w:pPr>
      <w:r>
        <w:rPr>
          <w:woUserID w:val="1"/>
        </w:rPr>
        <w:t>sysMaster</w:t>
      </w:r>
      <w:r>
        <w:rPr>
          <w:rFonts w:hint="eastAsia"/>
          <w:woUserID w:val="1"/>
        </w:rPr>
        <w:t>相关</w:t>
      </w:r>
      <w:r>
        <w:rPr>
          <w:woUserID w:val="1"/>
        </w:rPr>
        <w:t>特性</w:t>
      </w:r>
    </w:p>
    <w:p>
      <w:pPr>
        <w:widowControl/>
        <w:ind w:firstLine="420"/>
        <w:jc w:val="left"/>
        <w:rPr>
          <w:woUserID w:val="1"/>
        </w:rPr>
      </w:pPr>
      <w:r>
        <w:rPr>
          <w:woUserID w:val="1"/>
        </w:rPr>
        <w:t>sysMaster是一套超轻量、高可靠的服务管理程序集合，是对1号进程的全新实现，旨在改进传统的init守护进程。它使用Rust编写，具有故障监测、秒级自愈和快速启动等能力，从而提升操作系统可靠性和业务可用度。</w:t>
      </w:r>
    </w:p>
    <w:p>
      <w:pPr>
        <w:widowControl/>
        <w:ind w:firstLine="420"/>
        <w:jc w:val="left"/>
        <w:rPr>
          <w:woUserID w:val="1"/>
        </w:rPr>
      </w:pPr>
      <w:r>
        <w:rPr>
          <w:woUserID w:val="1"/>
        </w:rPr>
        <w:t>sysMaster支持进程、容器和虚拟机的统一管理，并引入了故障监测和自愈技术，从而解决Linux系统初始化和服务管理问题，致力于替代现有1号进程，其适用于服务器、云计算和嵌入式等多个场景。</w:t>
      </w:r>
    </w:p>
    <w:p>
      <w:pPr>
        <w:pStyle w:val="5"/>
        <w:bidi w:val="0"/>
        <w:rPr>
          <w:rFonts w:ascii="Calibri" w:hAnsi="Calibri" w:cs="Calibri"/>
          <w:woUserID w:val="1"/>
        </w:rPr>
      </w:pPr>
      <w:r>
        <w:rPr>
          <w:rFonts w:ascii="微软雅黑" w:hAnsi="微软雅黑" w:eastAsia="微软雅黑" w:cs="微软雅黑"/>
          <w:lang w:bidi="ar"/>
          <w:woUserID w:val="1"/>
        </w:rPr>
        <w:t>功能描述</w:t>
      </w:r>
    </w:p>
    <w:p>
      <w:pPr>
        <w:widowControl/>
        <w:ind w:firstLine="420"/>
        <w:jc w:val="left"/>
        <w:rPr>
          <w:rFonts w:hint="default"/>
          <w:woUserID w:val="1"/>
        </w:rPr>
      </w:pPr>
      <w:r>
        <w:rPr>
          <w:woUserID w:val="1"/>
        </w:rPr>
        <w:t>sysMaster实现思路是将传统1号进程的功能解耦分层，结合使用场景，拆分出1+1+N的架构。如下面sysMaster系统架构图所示，主要包含三个方面</w:t>
      </w:r>
      <w:r>
        <w:rPr>
          <w:woUserID w:val="1"/>
        </w:rPr>
        <w:t>。</w:t>
      </w:r>
    </w:p>
    <w:p>
      <w:pPr>
        <w:widowControl/>
        <w:ind w:firstLine="420"/>
        <w:jc w:val="left"/>
        <w:rPr>
          <w:woUserID w:val="1"/>
        </w:rPr>
      </w:pPr>
      <w:r>
        <w:rPr>
          <w:b/>
          <w:bCs/>
          <w:woUserID w:val="1"/>
        </w:rPr>
        <w:t>1. sysmaster-init：</w:t>
      </w:r>
      <w:r>
        <w:rPr>
          <w:woUserID w:val="1"/>
        </w:rPr>
        <w:t>新的1号进程，功能极简，代码千行，极致可靠，提供系统初始化/僵尸进程回收/监控保活等功能，可单独应用于嵌入式场景。</w:t>
      </w:r>
    </w:p>
    <w:p>
      <w:pPr>
        <w:widowControl/>
        <w:ind w:firstLine="420"/>
        <w:jc w:val="left"/>
        <w:rPr>
          <w:woUserID w:val="1"/>
        </w:rPr>
      </w:pPr>
      <w:r>
        <w:rPr>
          <w:b/>
          <w:bCs/>
          <w:woUserID w:val="1"/>
        </w:rPr>
        <w:t>2. sysmaster-core：</w:t>
      </w:r>
      <w:r>
        <w:rPr>
          <w:woUserID w:val="1"/>
        </w:rPr>
        <w:t>承担原有服务管理的核心功能，引入可靠性框架，使其具备崩溃快速自愈、热升级等能力，保障业务全天在线。</w:t>
      </w:r>
    </w:p>
    <w:p>
      <w:pPr>
        <w:widowControl/>
        <w:ind w:firstLine="420"/>
        <w:jc w:val="left"/>
        <w:rPr>
          <w:woUserID w:val="1"/>
        </w:rPr>
      </w:pPr>
      <w:r>
        <w:rPr>
          <w:b/>
          <w:bCs/>
          <w:woUserID w:val="1"/>
        </w:rPr>
        <w:t>3. sysmaster-exts：</w:t>
      </w:r>
      <w:r>
        <w:rPr>
          <w:woUserID w:val="1"/>
        </w:rPr>
        <w:t>使原本耦合的各组件功能独立，提供系统关键功能的组件集合（如设备管理devMaster等），各组件可单独使用，可根据不同场景灵活选用。</w:t>
      </w:r>
    </w:p>
    <w:p>
      <w:pPr>
        <w:pStyle w:val="14"/>
        <w:spacing w:beforeAutospacing="0" w:afterAutospacing="0" w:line="240" w:lineRule="atLeast"/>
        <w:ind w:firstLine="420"/>
        <w:jc w:val="center"/>
        <w:rPr>
          <w:rFonts w:ascii="Calibri" w:hAnsi="Calibri" w:cs="Calibri"/>
          <w:woUserID w:val="1"/>
        </w:rPr>
      </w:pPr>
      <w:r>
        <w:rPr>
          <w:rFonts w:ascii="Calibri" w:hAnsi="Calibri" w:cs="Calibri"/>
          <w:woUserID w:val="1"/>
        </w:rPr>
        <w:drawing>
          <wp:inline distT="0" distB="0" distL="114300" distR="114300">
            <wp:extent cx="4752975" cy="3338830"/>
            <wp:effectExtent l="0" t="0" r="9525" b="13970"/>
            <wp:docPr id="2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descr="IMG_256"/>
                    <pic:cNvPicPr>
                      <a:picLocks noChangeAspect="1"/>
                    </pic:cNvPicPr>
                  </pic:nvPicPr>
                  <pic:blipFill>
                    <a:blip r:embed="rId15"/>
                    <a:stretch>
                      <a:fillRect/>
                    </a:stretch>
                  </pic:blipFill>
                  <pic:spPr>
                    <a:xfrm>
                      <a:off x="0" y="0"/>
                      <a:ext cx="4752975" cy="3338830"/>
                    </a:xfrm>
                    <a:prstGeom prst="rect">
                      <a:avLst/>
                    </a:prstGeom>
                    <a:noFill/>
                    <a:ln w="9525">
                      <a:noFill/>
                    </a:ln>
                  </pic:spPr>
                </pic:pic>
              </a:graphicData>
            </a:graphic>
          </wp:inline>
        </w:drawing>
      </w:r>
      <w:r>
        <w:rPr>
          <w:rFonts w:ascii="Calibri" w:hAnsi="Calibri" w:cs="Calibri"/>
          <w:lang w:bidi="ar"/>
          <w:woUserID w:val="1"/>
        </w:rPr>
        <w:t> </w:t>
      </w:r>
    </w:p>
    <w:p>
      <w:pPr>
        <w:pStyle w:val="14"/>
        <w:spacing w:before="0" w:beforeAutospacing="0" w:after="0" w:afterAutospacing="0"/>
        <w:ind w:firstLine="420"/>
        <w:rPr>
          <w:rFonts w:asciiTheme="minorHAnsi" w:hAnsiTheme="minorHAnsi" w:eastAsiaTheme="minorEastAsia" w:cstheme="minorBidi"/>
          <w:kern w:val="2"/>
          <w:sz w:val="21"/>
          <w:szCs w:val="22"/>
          <w:woUserID w:val="1"/>
        </w:rPr>
      </w:pPr>
      <w:r>
        <w:rPr>
          <w:rFonts w:asciiTheme="minorHAnsi" w:hAnsiTheme="minorHAnsi" w:eastAsiaTheme="minorEastAsia" w:cstheme="minorBidi"/>
          <w:kern w:val="2"/>
          <w:sz w:val="21"/>
          <w:szCs w:val="22"/>
          <w:woUserID w:val="1"/>
        </w:rPr>
        <w:t>sysMaster组件架构简单，提升了系统整体架构的扩展性和适应性，从而降低开发和维护成本。其主要特点如下：</w:t>
      </w:r>
    </w:p>
    <w:p>
      <w:pPr>
        <w:rPr>
          <w:woUserID w:val="1"/>
        </w:rPr>
      </w:pPr>
      <w:r>
        <w:rPr>
          <w:woUserID w:val="1"/>
        </w:rPr>
        <w:t xml:space="preserve">    • 支持服务管理、设备管理等功能，具有自身故障秒级自愈和版本热升级能力。</w:t>
      </w:r>
    </w:p>
    <w:p>
      <w:pPr>
        <w:rPr>
          <w:woUserID w:val="1"/>
        </w:rPr>
      </w:pPr>
      <w:r>
        <w:rPr>
          <w:woUserID w:val="1"/>
        </w:rPr>
        <w:t xml:space="preserve">    • 具备快速启动的能力，更快的启动速度和更低的运行底噪。</w:t>
      </w:r>
    </w:p>
    <w:p>
      <w:pPr>
        <w:rPr>
          <w:woUserID w:val="1"/>
        </w:rPr>
      </w:pPr>
      <w:r>
        <w:rPr>
          <w:woUserID w:val="1"/>
        </w:rPr>
        <w:t xml:space="preserve">    • 提供迁移工具，支持从Systemd快速无缝迁移到sysMaster。</w:t>
      </w:r>
    </w:p>
    <w:p>
      <w:pPr>
        <w:rPr>
          <w:woUserID w:val="1"/>
        </w:rPr>
      </w:pPr>
      <w:r>
        <w:rPr>
          <w:woUserID w:val="1"/>
        </w:rPr>
        <w:t xml:space="preserve">    • 结合容器引擎 (iSulad) 和Qemu，提供统一的容器实例和虚拟化实例的管理接口。</w:t>
      </w:r>
    </w:p>
    <w:p>
      <w:pPr>
        <w:widowControl/>
        <w:ind w:firstLine="420"/>
        <w:jc w:val="left"/>
        <w:rPr>
          <w:color w:val="000000"/>
          <w:woUserID w:val="1"/>
        </w:rPr>
      </w:pPr>
      <w:r>
        <w:rPr>
          <w:color w:val="000000"/>
          <w:woUserID w:val="1"/>
        </w:rPr>
        <w:t>本次发布的0.5.0版本，支持在容器、虚机两种场景下，以sysMaster的方式管理系统中的服务。 </w:t>
      </w:r>
    </w:p>
    <w:p>
      <w:pPr>
        <w:widowControl/>
        <w:ind w:left="0" w:leftChars="0" w:firstLine="0" w:firstLineChars="0"/>
        <w:jc w:val="left"/>
        <w:rPr>
          <w:b/>
          <w:bCs/>
          <w:color w:val="000000"/>
          <w:woUserID w:val="1"/>
        </w:rPr>
      </w:pPr>
      <w:r>
        <w:rPr>
          <w:b/>
          <w:bCs/>
          <w:color w:val="000000"/>
          <w:woUserID w:val="1"/>
        </w:rPr>
        <w:t>新增特性：</w:t>
      </w:r>
    </w:p>
    <w:p>
      <w:pPr>
        <w:widowControl/>
        <w:ind w:left="0" w:leftChars="0" w:firstLine="0" w:firstLineChars="0"/>
        <w:jc w:val="left"/>
        <w:rPr>
          <w:color w:val="000000"/>
          <w:woUserID w:val="1"/>
        </w:rPr>
      </w:pPr>
      <w:r>
        <w:rPr>
          <w:color w:val="000000"/>
          <w:woUserID w:val="1"/>
        </w:rPr>
        <w:t xml:space="preserve">  </w:t>
      </w:r>
      <w:r>
        <w:rPr>
          <w:color w:val="000000"/>
          <w:woUserID w:val="1"/>
        </w:rPr>
        <w:t>• 新增支持devMaster组件，用于管理设备热插拔。</w:t>
      </w:r>
    </w:p>
    <w:p>
      <w:pPr>
        <w:widowControl/>
        <w:ind w:left="0" w:leftChars="0" w:firstLine="0" w:firstLineChars="0"/>
        <w:jc w:val="left"/>
        <w:rPr>
          <w:rFonts w:hint="default"/>
          <w:color w:val="000000"/>
          <w:woUserID w:val="1"/>
        </w:rPr>
      </w:pPr>
      <w:r>
        <w:rPr>
          <w:color w:val="000000"/>
          <w:woUserID w:val="1"/>
        </w:rPr>
        <w:t xml:space="preserve">  </w:t>
      </w:r>
      <w:r>
        <w:rPr>
          <w:color w:val="000000"/>
          <w:woUserID w:val="1"/>
        </w:rPr>
        <w:t>• 新增支持sysMaster热升级、热重启功能。</w:t>
      </w:r>
    </w:p>
    <w:p>
      <w:pPr>
        <w:widowControl/>
        <w:ind w:left="0" w:leftChars="0" w:firstLine="0" w:firstLineChars="0"/>
        <w:jc w:val="left"/>
        <w:rPr>
          <w:color w:val="000000"/>
          <w:woUserID w:val="1"/>
        </w:rPr>
      </w:pPr>
      <w:r>
        <w:rPr>
          <w:color w:val="000000"/>
          <w:woUserID w:val="1"/>
        </w:rPr>
        <w:t xml:space="preserve">  </w:t>
      </w:r>
      <w:r>
        <w:rPr>
          <w:color w:val="000000"/>
          <w:woUserID w:val="1"/>
        </w:rPr>
        <w:t>• 新增支持在虚机中以1号进程运行。</w:t>
      </w:r>
    </w:p>
    <w:p>
      <w:pPr>
        <w:widowControl/>
        <w:ind w:left="0" w:leftChars="0" w:firstLine="0" w:firstLineChars="0"/>
        <w:jc w:val="left"/>
        <w:rPr>
          <w:b/>
          <w:bCs/>
          <w:color w:val="000000"/>
          <w:woUserID w:val="1"/>
        </w:rPr>
      </w:pPr>
      <w:r>
        <w:rPr>
          <w:b/>
          <w:bCs/>
          <w:color w:val="000000"/>
          <w:woUserID w:val="1"/>
        </w:rPr>
        <w:t>约束限制：</w:t>
      </w:r>
    </w:p>
    <w:p>
      <w:pPr>
        <w:widowControl/>
        <w:ind w:left="0" w:leftChars="0" w:firstLine="0" w:firstLineChars="0"/>
        <w:jc w:val="left"/>
        <w:rPr>
          <w:color w:val="000000"/>
          <w:woUserID w:val="1"/>
        </w:rPr>
      </w:pPr>
      <w:r>
        <w:rPr>
          <w:color w:val="000000"/>
          <w:woUserID w:val="1"/>
        </w:rPr>
        <w:t xml:space="preserve">  </w:t>
      </w:r>
      <w:r>
        <w:rPr>
          <w:color w:val="000000"/>
          <w:woUserID w:val="1"/>
        </w:rPr>
        <w:t>• 当前仅支持64位系统。</w:t>
      </w:r>
    </w:p>
    <w:p>
      <w:pPr>
        <w:widowControl/>
        <w:ind w:left="0" w:leftChars="0" w:firstLine="0" w:firstLineChars="0"/>
        <w:jc w:val="left"/>
        <w:rPr>
          <w:color w:val="000000"/>
          <w:woUserID w:val="1"/>
        </w:rPr>
      </w:pPr>
      <w:r>
        <w:rPr>
          <w:color w:val="000000"/>
          <w:woUserID w:val="1"/>
        </w:rPr>
        <w:t xml:space="preserve">  </w:t>
      </w:r>
      <w:r>
        <w:rPr>
          <w:color w:val="000000"/>
          <w:woUserID w:val="1"/>
        </w:rPr>
        <w:t>• 当前仅支持sysMaster使用的toml配置格式。</w:t>
      </w:r>
    </w:p>
    <w:p>
      <w:pPr>
        <w:widowControl/>
        <w:ind w:left="0" w:leftChars="0" w:firstLine="0" w:firstLineChars="0"/>
        <w:jc w:val="left"/>
        <w:rPr>
          <w:color w:val="000000"/>
          <w:woUserID w:val="1"/>
        </w:rPr>
      </w:pPr>
      <w:r>
        <w:rPr>
          <w:color w:val="000000"/>
          <w:woUserID w:val="1"/>
        </w:rPr>
        <w:t xml:space="preserve">  </w:t>
      </w:r>
      <w:r>
        <w:rPr>
          <w:color w:val="000000"/>
          <w:woUserID w:val="1"/>
        </w:rPr>
        <w:t>• 当前仅支持系统容器和虚拟机两种使用场景。</w:t>
      </w:r>
    </w:p>
    <w:p>
      <w:pPr>
        <w:pStyle w:val="14"/>
        <w:spacing w:before="0" w:beforeAutospacing="0" w:after="0" w:afterAutospacing="0"/>
        <w:ind w:firstLine="420"/>
        <w:rPr>
          <w:rFonts w:asciiTheme="minorHAnsi" w:hAnsiTheme="minorHAnsi" w:eastAsiaTheme="minorEastAsia" w:cstheme="minorBidi"/>
          <w:kern w:val="2"/>
          <w:sz w:val="21"/>
          <w:szCs w:val="22"/>
          <w:woUserID w:val="1"/>
        </w:rPr>
      </w:pPr>
      <w:r>
        <w:rPr>
          <w:rFonts w:asciiTheme="minorHAnsi" w:hAnsiTheme="minorHAnsi" w:eastAsiaTheme="minorEastAsia" w:cstheme="minorBidi"/>
          <w:kern w:val="2"/>
          <w:sz w:val="21"/>
          <w:szCs w:val="22"/>
          <w:woUserID w:val="1"/>
        </w:rPr>
        <w:t>未来，sysMaster将继续探索在多场景下的应用，并持续优化架构和性能以提高可扩展性和适应性。同时，我们还将开发新的功能和组件以满足容器化、虚拟化、边缘计算等场景的需求。让sysMaster成为一个强大的系统管理框架，为用户提供更好的使用体验和更高的效率。</w:t>
      </w:r>
    </w:p>
    <w:p>
      <w:pPr>
        <w:pStyle w:val="5"/>
        <w:widowControl/>
        <w:bidi w:val="0"/>
        <w:jc w:val="left"/>
        <w:rPr>
          <w:rFonts w:ascii="Calibri" w:hAnsi="Calibri" w:cs="Calibri"/>
          <w:woUserID w:val="1"/>
        </w:rPr>
      </w:pPr>
      <w:r>
        <w:rPr>
          <w:rFonts w:ascii="微软雅黑" w:hAnsi="微软雅黑" w:eastAsia="微软雅黑" w:cs="微软雅黑"/>
          <w:color w:val="000000"/>
          <w:kern w:val="0"/>
          <w:lang w:bidi="ar"/>
          <w:woUserID w:val="1"/>
        </w:rPr>
        <w:t>应用场景</w:t>
      </w:r>
    </w:p>
    <w:p>
      <w:pPr>
        <w:widowControl/>
        <w:ind w:firstLine="420"/>
        <w:jc w:val="left"/>
        <w:rPr>
          <w:woUserID w:val="1"/>
        </w:rPr>
      </w:pPr>
      <w:r>
        <w:rPr>
          <w:woUserID w:val="1"/>
        </w:rPr>
        <w:t>sysMaster致力于替代容器、虚机、服务器及边缘设备上现有1号进程。</w:t>
      </w:r>
    </w:p>
    <w:p>
      <w:pPr>
        <w:widowControl/>
        <w:jc w:val="left"/>
        <w:rPr>
          <w:rFonts w:ascii="Calibri" w:hAnsi="Calibri" w:cs="Calibri"/>
          <w:szCs w:val="21"/>
          <w:woUserID w:val="1"/>
        </w:rPr>
      </w:pPr>
      <w:r>
        <w:rPr>
          <w:rFonts w:ascii="微软雅黑" w:hAnsi="微软雅黑" w:eastAsia="微软雅黑" w:cs="微软雅黑"/>
          <w:b/>
          <w:color w:val="000000"/>
          <w:kern w:val="0"/>
          <w:sz w:val="24"/>
          <w:szCs w:val="24"/>
          <w:lang w:bidi="ar"/>
          <w:woUserID w:val="1"/>
        </w:rPr>
        <w:t>仓库地址</w:t>
      </w:r>
    </w:p>
    <w:p>
      <w:pPr>
        <w:widowControl/>
        <w:ind w:firstLine="420"/>
        <w:jc w:val="left"/>
        <w:rPr>
          <w:rFonts w:hint="default"/>
          <w:woUserID w:val="1"/>
        </w:rPr>
      </w:pPr>
      <w:r>
        <w:rPr>
          <w:woUserID w:val="1"/>
        </w:rPr>
        <w:fldChar w:fldCharType="begin"/>
      </w:r>
      <w:r>
        <w:rPr>
          <w:woUserID w:val="1"/>
        </w:rPr>
        <w:instrText xml:space="preserve"> HYPERLINK "https://gitee.com/openeuler/sysmaster" </w:instrText>
      </w:r>
      <w:r>
        <w:rPr>
          <w:woUserID w:val="1"/>
        </w:rPr>
        <w:fldChar w:fldCharType="separate"/>
      </w:r>
      <w:r>
        <w:rPr>
          <w:woUserID w:val="1"/>
        </w:rPr>
        <w:t>https://gitee.com/openeuler/sysmaster</w:t>
      </w:r>
      <w:r>
        <w:rPr>
          <w:woUserID w:val="1"/>
        </w:rPr>
        <w:fldChar w:fldCharType="end"/>
      </w:r>
    </w:p>
    <w:p>
      <w:pPr>
        <w:pStyle w:val="4"/>
        <w:bidi w:val="0"/>
        <w:rPr>
          <w:highlight w:val="yellow"/>
        </w:rPr>
      </w:pPr>
      <w:r>
        <w:rPr>
          <w:rFonts w:hint="eastAsia" w:eastAsiaTheme="minorHAnsi"/>
        </w:rPr>
        <w:t>S</w:t>
      </w:r>
      <w:r>
        <w:rPr>
          <w:rFonts w:eastAsiaTheme="minorHAnsi"/>
        </w:rPr>
        <w:t>ys</w:t>
      </w:r>
      <w:r>
        <w:rPr>
          <w:rFonts w:hint="eastAsia" w:eastAsiaTheme="minorHAnsi"/>
        </w:rPr>
        <w:t>C</w:t>
      </w:r>
      <w:r>
        <w:rPr>
          <w:rFonts w:eastAsiaTheme="minorHAnsi"/>
        </w:rPr>
        <w:t>are</w:t>
      </w:r>
      <w:r>
        <w:rPr>
          <w:rFonts w:hint="eastAsia" w:eastAsiaTheme="minorHAnsi"/>
        </w:rPr>
        <w:t>热补丁能力</w:t>
      </w:r>
    </w:p>
    <w:p>
      <w:pPr>
        <w:ind w:firstLine="420"/>
      </w:pPr>
      <w:r>
        <w:t>在Linux世界，有一个困扰大家已久的难题：如何在不影响业务的情况下，快速可靠地修复漏洞、解决故障。</w:t>
      </w:r>
    </w:p>
    <w:p>
      <w:pPr>
        <w:ind w:firstLine="420"/>
      </w:pPr>
      <w:r>
        <w:t>当前常见的方法是采用热补丁技术：在业务运行过程中，对问题组件直接进行代码级修复，业务无感知。然而，当前热补丁制作方式复杂，补丁需要代码级匹配，且管理困难，特别是用户态组件面临文件形式、编程语言、编译方式、运行方式的多样性问题，当前还没有简便统一的补丁机制。</w:t>
      </w:r>
    </w:p>
    <w:p>
      <w:pPr>
        <w:ind w:firstLine="420"/>
      </w:pPr>
      <w:r>
        <w:t>为了解决热补丁制作和管理的问题，SysCare 应运而生。</w:t>
      </w:r>
    </w:p>
    <w:p>
      <w:pPr>
        <w:ind w:firstLine="420"/>
      </w:pPr>
      <w:r>
        <w:t>SysCare是一个系统级热修复软件，为操作系统提供安全补丁和系统错误热修复能力，主机无需重新启动即可修复该系统问题。​ SysCare将内核态热补丁技术与用户态热补丁技术进行融合统一，用户仅需聚焦在自己核心业务中，系统修复问题交予SysCare进行处理。后期计划根据修复组件的不同，提供系统热升级技术，进一步解放运维用户提升运维效率。</w:t>
      </w:r>
    </w:p>
    <w:p>
      <w:pPr>
        <w:pStyle w:val="5"/>
        <w:bidi w:val="0"/>
      </w:pPr>
      <w:r>
        <w:t xml:space="preserve">功能描述 </w:t>
      </w:r>
    </w:p>
    <w:p>
      <w:pPr>
        <w:numPr>
          <w:numId w:val="0"/>
        </w:numPr>
        <w:ind w:leftChars="0"/>
        <w:jc w:val="left"/>
        <w:rPr>
          <w:b/>
          <w:bCs/>
        </w:rPr>
      </w:pPr>
      <w:r>
        <w:rPr>
          <w:b/>
          <w:bCs/>
          <w:color w:val="000000"/>
          <w:woUserID w:val="1"/>
        </w:rPr>
        <w:t xml:space="preserve">• </w:t>
      </w:r>
      <w:r>
        <w:rPr>
          <w:b/>
          <w:bCs/>
        </w:rPr>
        <w:t>热补丁制作</w:t>
      </w:r>
    </w:p>
    <w:p>
      <w:pPr>
        <w:jc w:val="left"/>
      </w:pPr>
      <w:r>
        <w:t xml:space="preserve">    用户仅需输入目标软件的源码RPM包、调试信息RPM包与待打补丁，无需对软件源码进行任何修改，即可生成对应的热补丁RPM包。</w:t>
      </w:r>
    </w:p>
    <w:p>
      <w:pPr>
        <w:numPr>
          <w:numId w:val="0"/>
        </w:numPr>
        <w:ind w:leftChars="0"/>
        <w:jc w:val="left"/>
        <w:rPr>
          <w:b/>
          <w:bCs/>
        </w:rPr>
      </w:pPr>
      <w:r>
        <w:rPr>
          <w:b/>
          <w:bCs/>
          <w:color w:val="000000"/>
          <w:woUserID w:val="1"/>
        </w:rPr>
        <w:t xml:space="preserve">• </w:t>
      </w:r>
      <w:r>
        <w:rPr>
          <w:b/>
          <w:bCs/>
        </w:rPr>
        <w:t>热补丁生命周期管理</w:t>
      </w:r>
    </w:p>
    <w:p>
      <w:pPr>
        <w:jc w:val="left"/>
      </w:pPr>
      <w:r>
        <w:t xml:space="preserve">    SysCare提供一套完整的</w:t>
      </w:r>
      <w:r>
        <w:rPr>
          <w:woUserID w:val="1"/>
        </w:rPr>
        <w:t>，</w:t>
      </w:r>
      <w:r>
        <w:t>傻瓜式补丁生命周期管理方式，旨在减少用户学习、使用成本，通过单条命令即可对热补丁进行管理。依托于RPM系统，SysCare构建出的热补丁依赖关系完整，热补丁分发、安装、更新与卸载流程均无需进行特殊处理，可直接集成放入软件仓repo。</w:t>
      </w:r>
    </w:p>
    <w:p>
      <w:pPr>
        <w:jc w:val="center"/>
      </w:pPr>
      <w:r>
        <w:drawing>
          <wp:inline distT="0" distB="0" distL="114300" distR="114300">
            <wp:extent cx="5270500" cy="2004060"/>
            <wp:effectExtent l="0" t="0" r="6350" b="1524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pic:cNvPicPr>
                  </pic:nvPicPr>
                  <pic:blipFill>
                    <a:blip r:embed="rId16"/>
                    <a:stretch>
                      <a:fillRect/>
                    </a:stretch>
                  </pic:blipFill>
                  <pic:spPr>
                    <a:xfrm>
                      <a:off x="0" y="0"/>
                      <a:ext cx="5270500" cy="2004060"/>
                    </a:xfrm>
                    <a:prstGeom prst="rect">
                      <a:avLst/>
                    </a:prstGeom>
                  </pic:spPr>
                </pic:pic>
              </a:graphicData>
            </a:graphic>
          </wp:inline>
        </w:drawing>
      </w:r>
    </w:p>
    <w:p>
      <w:pPr>
        <w:widowControl/>
        <w:jc w:val="center"/>
        <w:rPr>
          <w:sz w:val="18"/>
          <w:szCs w:val="18"/>
        </w:rPr>
      </w:pPr>
      <w:r>
        <w:rPr>
          <w:sz w:val="18"/>
          <w:szCs w:val="18"/>
        </w:rPr>
        <w:t>SysCare整体架构</w:t>
      </w:r>
    </w:p>
    <w:p>
      <w:pPr>
        <w:widowControl/>
        <w:jc w:val="center"/>
        <w:rPr>
          <w:sz w:val="18"/>
          <w:szCs w:val="18"/>
        </w:rPr>
      </w:pPr>
    </w:p>
    <w:p>
      <w:pPr>
        <w:widowControl/>
        <w:jc w:val="center"/>
      </w:pPr>
      <w:r>
        <w:drawing>
          <wp:inline distT="0" distB="0" distL="114300" distR="114300">
            <wp:extent cx="5269865" cy="1403350"/>
            <wp:effectExtent l="0" t="0" r="6985"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17"/>
                    <a:stretch>
                      <a:fillRect/>
                    </a:stretch>
                  </pic:blipFill>
                  <pic:spPr>
                    <a:xfrm>
                      <a:off x="0" y="0"/>
                      <a:ext cx="5269865" cy="1403350"/>
                    </a:xfrm>
                    <a:prstGeom prst="rect">
                      <a:avLst/>
                    </a:prstGeom>
                  </pic:spPr>
                </pic:pic>
              </a:graphicData>
            </a:graphic>
          </wp:inline>
        </w:drawing>
      </w:r>
    </w:p>
    <w:p>
      <w:pPr>
        <w:widowControl/>
        <w:jc w:val="center"/>
        <w:rPr>
          <w:sz w:val="18"/>
          <w:szCs w:val="18"/>
        </w:rPr>
      </w:pPr>
      <w:r>
        <w:rPr>
          <w:sz w:val="18"/>
          <w:szCs w:val="18"/>
        </w:rPr>
        <w:t>热补丁生命周期</w:t>
      </w:r>
    </w:p>
    <w:p>
      <w:pPr>
        <w:numPr>
          <w:numId w:val="0"/>
        </w:numPr>
        <w:ind w:leftChars="0"/>
        <w:jc w:val="left"/>
        <w:rPr>
          <w:b/>
          <w:bCs/>
        </w:rPr>
      </w:pPr>
      <w:r>
        <w:rPr>
          <w:b/>
          <w:bCs/>
          <w:color w:val="000000"/>
          <w:woUserID w:val="1"/>
        </w:rPr>
        <w:t xml:space="preserve">• </w:t>
      </w:r>
      <w:r>
        <w:rPr>
          <w:b/>
          <w:bCs/>
        </w:rPr>
        <w:t>针对ELF文件（程序可执行文件）的用户态热补丁</w:t>
      </w:r>
    </w:p>
    <w:p>
      <w:pPr>
        <w:jc w:val="left"/>
      </w:pPr>
      <w:r>
        <w:t xml:space="preserve">    使用uprobe技术，将热补丁与ELF文件绑定。在ELF文件运行时，通过uprobe触发补丁生效，这样无需监控进程。因此，无论进程是否已经运行都可以在打补丁后或新进程运行时使补丁生效。同时，该技术也可以给动态库打热补丁，解决了动态库热补丁的难题。补丁生效流程如下图所示。</w:t>
      </w:r>
    </w:p>
    <w:p>
      <w:pPr>
        <w:widowControl/>
        <w:jc w:val="center"/>
        <w:rPr>
          <w:rFonts w:ascii="宋体" w:hAnsi="宋体" w:eastAsia="宋体" w:cs="宋体"/>
          <w:kern w:val="0"/>
          <w:sz w:val="24"/>
          <w:szCs w:val="24"/>
        </w:rPr>
      </w:pPr>
      <w:r>
        <w:rPr>
          <w:rFonts w:ascii="宋体" w:hAnsi="宋体" w:eastAsia="宋体" w:cs="宋体"/>
          <w:kern w:val="0"/>
          <w:sz w:val="24"/>
          <w:szCs w:val="24"/>
        </w:rPr>
        <w:drawing>
          <wp:inline distT="0" distB="0" distL="114300" distR="114300">
            <wp:extent cx="5269230" cy="1965960"/>
            <wp:effectExtent l="0" t="0" r="7620" b="1524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18"/>
                    <a:stretch>
                      <a:fillRect/>
                    </a:stretch>
                  </pic:blipFill>
                  <pic:spPr>
                    <a:xfrm>
                      <a:off x="0" y="0"/>
                      <a:ext cx="5269230" cy="1965960"/>
                    </a:xfrm>
                    <a:prstGeom prst="rect">
                      <a:avLst/>
                    </a:prstGeom>
                  </pic:spPr>
                </pic:pic>
              </a:graphicData>
            </a:graphic>
          </wp:inline>
        </w:drawing>
      </w:r>
    </w:p>
    <w:p>
      <w:pPr>
        <w:jc w:val="center"/>
        <w:rPr>
          <w:rFonts w:ascii="宋体" w:hAnsi="宋体" w:eastAsia="宋体" w:cs="宋体"/>
          <w:kern w:val="0"/>
          <w:sz w:val="18"/>
          <w:szCs w:val="18"/>
        </w:rPr>
      </w:pPr>
      <w:r>
        <w:rPr>
          <w:sz w:val="18"/>
          <w:szCs w:val="18"/>
        </w:rPr>
        <w:t>补丁生效流程</w:t>
      </w:r>
    </w:p>
    <w:p>
      <w:pPr>
        <w:jc w:val="left"/>
      </w:pPr>
      <w:r>
        <w:t xml:space="preserve">  1）执行uprobe系统调用，在待修改函数func处增加uprobe断点。</w:t>
      </w:r>
    </w:p>
    <w:p>
      <w:pPr>
        <w:jc w:val="left"/>
      </w:pPr>
      <w:r>
        <w:t xml:space="preserve">  2）注册uprobe handler。</w:t>
      </w:r>
    </w:p>
    <w:p>
      <w:pPr>
        <w:jc w:val="left"/>
      </w:pPr>
      <w:r>
        <w:t xml:space="preserve">  3）进行运行到func时调用uprobe handler。</w:t>
      </w:r>
    </w:p>
    <w:p>
      <w:pPr>
        <w:jc w:val="left"/>
      </w:pPr>
      <w:r>
        <w:t xml:space="preserve">  4）将patch映射到当前进程地址空间。 </w:t>
      </w:r>
    </w:p>
    <w:p>
      <w:pPr>
        <w:jc w:val="left"/>
      </w:pPr>
      <w:r>
        <w:t xml:space="preserve">  5）进行安全检查并将func的第一条指令修改为jump指令，指向patch地址。</w:t>
      </w:r>
    </w:p>
    <w:p>
      <w:pPr>
        <w:jc w:val="left"/>
      </w:pPr>
      <w:r>
        <w:t xml:space="preserve">  6）跳转到patch地址执行。</w:t>
      </w:r>
    </w:p>
    <w:p>
      <w:pPr>
        <w:numPr>
          <w:numId w:val="0"/>
        </w:numPr>
        <w:ind w:leftChars="0"/>
        <w:jc w:val="left"/>
        <w:rPr>
          <w:b/>
          <w:bCs/>
        </w:rPr>
      </w:pPr>
      <w:r>
        <w:rPr>
          <w:b/>
          <w:bCs/>
          <w:color w:val="000000"/>
          <w:woUserID w:val="1"/>
        </w:rPr>
        <w:t xml:space="preserve">• </w:t>
      </w:r>
      <w:r>
        <w:rPr>
          <w:b/>
          <w:bCs/>
        </w:rPr>
        <w:t>内核热补丁与用户态热补丁融合</w:t>
      </w:r>
    </w:p>
    <w:p>
      <w:pPr>
        <w:jc w:val="left"/>
      </w:pPr>
      <w:r>
        <w:t xml:space="preserve">    SysCare基于upatch和kpatch技术，覆盖应用、动态库、内核，自顶向下打通热补丁软件栈，提供用户无感知的全栈热修复能力。</w:t>
      </w:r>
    </w:p>
    <w:p>
      <w:pPr>
        <w:jc w:val="center"/>
      </w:pPr>
      <w:r>
        <w:drawing>
          <wp:inline distT="0" distB="0" distL="114300" distR="114300">
            <wp:extent cx="5268595" cy="2441575"/>
            <wp:effectExtent l="0" t="0" r="8255" b="158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19"/>
                    <a:stretch>
                      <a:fillRect/>
                    </a:stretch>
                  </pic:blipFill>
                  <pic:spPr>
                    <a:xfrm>
                      <a:off x="0" y="0"/>
                      <a:ext cx="5268595" cy="2441575"/>
                    </a:xfrm>
                    <a:prstGeom prst="rect">
                      <a:avLst/>
                    </a:prstGeom>
                  </pic:spPr>
                </pic:pic>
              </a:graphicData>
            </a:graphic>
          </wp:inline>
        </w:drawing>
      </w:r>
    </w:p>
    <w:p>
      <w:pPr>
        <w:jc w:val="center"/>
        <w:rPr>
          <w:sz w:val="18"/>
          <w:szCs w:val="18"/>
        </w:rPr>
      </w:pPr>
      <w:r>
        <w:rPr>
          <w:sz w:val="18"/>
          <w:szCs w:val="18"/>
        </w:rPr>
        <w:t>热补丁应用范围</w:t>
      </w:r>
    </w:p>
    <w:p>
      <w:pPr>
        <w:numPr>
          <w:numId w:val="0"/>
        </w:numPr>
        <w:ind w:leftChars="0"/>
        <w:jc w:val="left"/>
        <w:rPr>
          <w:b/>
          <w:bCs/>
        </w:rPr>
      </w:pPr>
      <w:r>
        <w:rPr>
          <w:b/>
          <w:bCs/>
          <w:color w:val="000000"/>
          <w:woUserID w:val="1"/>
        </w:rPr>
        <w:t xml:space="preserve">• </w:t>
      </w:r>
      <w:r>
        <w:rPr>
          <w:b/>
          <w:bCs/>
        </w:rPr>
        <w:t>新增特性</w:t>
      </w:r>
    </w:p>
    <w:p>
      <w:pPr>
        <w:ind w:left="0" w:leftChars="0" w:firstLine="0" w:firstLineChars="0"/>
        <w:rPr>
          <w:woUserID w:val="2"/>
        </w:rPr>
      </w:pPr>
      <w:r>
        <w:rPr>
          <w:woUserID w:val="2"/>
        </w:rPr>
        <w:t>支持容器内构建补丁</w:t>
      </w:r>
    </w:p>
    <w:p>
      <w:pPr>
        <w:numPr>
          <w:numId w:val="0"/>
        </w:numPr>
        <w:ind w:left="0" w:leftChars="0" w:firstLine="0" w:firstLineChars="0"/>
        <w:rPr>
          <w:rFonts w:hint="default"/>
          <w:woUserID w:val="1"/>
        </w:rPr>
      </w:pPr>
      <w:r>
        <w:rPr>
          <w:woUserID w:val="1"/>
        </w:rPr>
        <w:t xml:space="preserve">   （1）</w:t>
      </w:r>
      <w:r>
        <w:rPr>
          <w:rFonts w:hint="default"/>
          <w:woUserID w:val="2"/>
        </w:rPr>
        <w:t>通过使用ebpf技术监控编译器进程，实现无需创建字符设备、纯用户态化获取热补丁变化信息，并</w:t>
      </w:r>
      <w:r>
        <w:rPr>
          <w:rFonts w:hint="default"/>
          <w:woUserID w:val="2"/>
        </w:rPr>
        <w:t>允许</w:t>
      </w:r>
      <w:r>
        <w:rPr>
          <w:rFonts w:hint="default"/>
          <w:woUserID w:val="2"/>
        </w:rPr>
        <w:t>用户在</w:t>
      </w:r>
      <w:r>
        <w:rPr>
          <w:rFonts w:hint="default"/>
          <w:woUserID w:val="2"/>
        </w:rPr>
        <w:t>多个</w:t>
      </w:r>
      <w:r>
        <w:rPr>
          <w:rFonts w:hint="default"/>
          <w:woUserID w:val="2"/>
        </w:rPr>
        <w:t>不同</w:t>
      </w:r>
      <w:r>
        <w:rPr>
          <w:rFonts w:hint="default"/>
          <w:woUserID w:val="2"/>
        </w:rPr>
        <w:t>容器内进行并行</w:t>
      </w:r>
      <w:r>
        <w:rPr>
          <w:rFonts w:hint="default"/>
          <w:woUserID w:val="2"/>
        </w:rPr>
        <w:t>热</w:t>
      </w:r>
      <w:r>
        <w:rPr>
          <w:rFonts w:hint="default"/>
          <w:woUserID w:val="2"/>
        </w:rPr>
        <w:t>补丁编译</w:t>
      </w:r>
      <w:r>
        <w:rPr>
          <w:rFonts w:hint="default"/>
          <w:woUserID w:val="1"/>
        </w:rPr>
        <w:t>。</w:t>
      </w:r>
    </w:p>
    <w:p>
      <w:pPr>
        <w:numPr>
          <w:numId w:val="0"/>
        </w:numPr>
        <w:ind w:left="0" w:leftChars="0" w:firstLine="0" w:firstLineChars="0"/>
        <w:rPr>
          <w:rFonts w:hint="default"/>
          <w:woUserID w:val="2"/>
        </w:rPr>
      </w:pPr>
      <w:r>
        <w:rPr>
          <w:woUserID w:val="1"/>
        </w:rPr>
        <w:t xml:space="preserve">   （2）</w:t>
      </w:r>
      <w:r>
        <w:rPr>
          <w:rFonts w:hint="default"/>
          <w:woUserID w:val="2"/>
        </w:rPr>
        <w:t>用户可以通过安装不同rpm包</w:t>
      </w:r>
      <w:r>
        <w:rPr>
          <w:rFonts w:hint="default"/>
          <w:woUserID w:val="1"/>
        </w:rPr>
        <w:t>（</w:t>
      </w:r>
      <w:r>
        <w:rPr>
          <w:rFonts w:hint="default"/>
          <w:woUserID w:val="1"/>
        </w:rPr>
        <w:t>syscare-build-kmod或syscare-build-ebpf</w:t>
      </w:r>
      <w:r>
        <w:rPr>
          <w:rFonts w:hint="default"/>
          <w:woUserID w:val="1"/>
        </w:rPr>
        <w:t>）</w:t>
      </w:r>
      <w:r>
        <w:rPr>
          <w:rFonts w:hint="default"/>
          <w:woUserID w:val="2"/>
        </w:rPr>
        <w:t>来选择使用ko或者ebpf实现，syscare-build进程将会自适应相应底层实现。</w:t>
      </w:r>
    </w:p>
    <w:p>
      <w:pPr>
        <w:numPr>
          <w:numId w:val="0"/>
        </w:numPr>
        <w:ind w:leftChars="0"/>
        <w:rPr>
          <w:b/>
          <w:bCs/>
        </w:rPr>
      </w:pPr>
      <w:r>
        <w:rPr>
          <w:b/>
          <w:bCs/>
          <w:color w:val="000000"/>
          <w:woUserID w:val="1"/>
        </w:rPr>
        <w:t xml:space="preserve">• </w:t>
      </w:r>
      <w:r>
        <w:rPr>
          <w:b/>
          <w:bCs/>
        </w:rPr>
        <w:t>约束限制</w:t>
      </w:r>
    </w:p>
    <w:p>
      <w:pPr>
        <w:ind w:left="420"/>
      </w:pPr>
      <w:r>
        <w:rPr>
          <w:woUserID w:val="1"/>
        </w:rPr>
        <w:t>（1）</w:t>
      </w:r>
      <w:r>
        <w:t>当前仅支持64位系统。</w:t>
      </w:r>
    </w:p>
    <w:p>
      <w:pPr>
        <w:ind w:left="420"/>
      </w:pPr>
      <w:r>
        <w:rPr>
          <w:woUserID w:val="1"/>
        </w:rPr>
        <w:t>（2）</w:t>
      </w:r>
      <w:r>
        <w:t>当前仅支持ELF格式的热修复，不支持解释型语言，不支持纯汇编修改。</w:t>
      </w:r>
    </w:p>
    <w:p>
      <w:pPr>
        <w:ind w:left="420"/>
      </w:pPr>
      <w:r>
        <w:rPr>
          <w:woUserID w:val="1"/>
        </w:rPr>
        <w:t>（3）</w:t>
      </w:r>
      <w:r>
        <w:t>当前仅支持GCC / G++编译器，且不支持交叉编译。</w:t>
      </w:r>
    </w:p>
    <w:p>
      <w:pPr>
        <w:ind w:left="420"/>
      </w:pPr>
      <w:r>
        <w:rPr>
          <w:woUserID w:val="1"/>
        </w:rPr>
        <w:t>（4）</w:t>
      </w:r>
      <w:r>
        <w:t>暂不支持LTO优化。</w:t>
      </w:r>
    </w:p>
    <w:p>
      <w:pPr>
        <w:pStyle w:val="5"/>
        <w:bidi w:val="0"/>
      </w:pPr>
      <w:r>
        <w:t xml:space="preserve">应用场景 </w:t>
      </w:r>
    </w:p>
    <w:p>
      <w:r>
        <w:t>应用场景1： CVE补丁快速修复。</w:t>
      </w:r>
    </w:p>
    <w:p>
      <w:r>
        <w:t>应用场景2： 现网问题临时定位。</w:t>
      </w:r>
    </w:p>
    <w:p>
      <w:pPr>
        <w:pStyle w:val="4"/>
        <w:bidi w:val="0"/>
        <w:rPr>
          <w:woUserID w:val="1"/>
        </w:rPr>
      </w:pPr>
      <w:r>
        <w:rPr>
          <w:woUserID w:val="1"/>
        </w:rPr>
        <w:t>A-</w:t>
      </w:r>
      <w:r>
        <w:rPr>
          <w:rFonts w:hint="eastAsia"/>
          <w:woUserID w:val="1"/>
        </w:rPr>
        <w:t>O</w:t>
      </w:r>
      <w:r>
        <w:rPr>
          <w:woUserID w:val="1"/>
        </w:rPr>
        <w:t>ps智能运维</w:t>
      </w:r>
    </w:p>
    <w:p>
      <w:pPr>
        <w:pStyle w:val="14"/>
        <w:keepNext w:val="0"/>
        <w:keepLines w:val="0"/>
        <w:widowControl w:val="0"/>
        <w:suppressLineNumbers w:val="0"/>
        <w:spacing w:before="0" w:beforeAutospacing="0" w:after="0" w:afterAutospacing="0" w:line="360" w:lineRule="auto"/>
        <w:ind w:left="0" w:right="0" w:firstLine="420" w:firstLineChars="0"/>
        <w:jc w:val="both"/>
        <w:rPr>
          <w:rFonts w:hint="default"/>
          <w:woUserID w:val="1"/>
        </w:rPr>
      </w:pPr>
      <w:r>
        <w:rPr>
          <w:rFonts w:hint="eastAsia" w:ascii="等线" w:hAnsi="等线" w:eastAsia="等线" w:cs="Times New Roman"/>
          <w:kern w:val="2"/>
          <w:sz w:val="21"/>
          <w:szCs w:val="22"/>
          <w:lang w:val="en-US" w:eastAsia="zh-CN" w:bidi="ar"/>
          <w:woUserID w:val="1"/>
        </w:rPr>
        <w:t>IT基础设施和应用产生的数据量快速增长（每年增长2~3倍），应用大数据和机器学习技术日趋成熟，驱动高效智能运维系统产生，助力企业降本增效。openEuler智能运维提供智能运维基本框架，支持CVE管理、异常检测（数据库场景）等基础能力，支持快速排障和运维成本降低。</w:t>
      </w:r>
    </w:p>
    <w:p>
      <w:pPr>
        <w:pStyle w:val="5"/>
        <w:widowControl/>
        <w:bidi w:val="0"/>
        <w:rPr>
          <w:lang w:eastAsia="zh-CN"/>
          <w:woUserID w:val="1"/>
        </w:rPr>
      </w:pPr>
      <w:r>
        <w:rPr>
          <w:lang w:eastAsia="zh-CN"/>
          <w:woUserID w:val="1"/>
        </w:rPr>
        <w:t xml:space="preserve">功能描述 </w:t>
      </w:r>
    </w:p>
    <w:p>
      <w:pPr>
        <w:rPr>
          <w:lang w:val="en-US"/>
          <w:woUserID w:val="1"/>
        </w:rPr>
      </w:pPr>
      <w:r>
        <w:rPr>
          <w:rFonts w:hint="default"/>
          <w:woUserID w:val="1"/>
        </w:rPr>
        <w:drawing>
          <wp:inline distT="0" distB="0" distL="114300" distR="114300">
            <wp:extent cx="5267325" cy="3692525"/>
            <wp:effectExtent l="0" t="0" r="9525" b="317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20"/>
                    <a:stretch>
                      <a:fillRect/>
                    </a:stretch>
                  </pic:blipFill>
                  <pic:spPr>
                    <a:xfrm>
                      <a:off x="0" y="0"/>
                      <a:ext cx="5267325" cy="3692525"/>
                    </a:xfrm>
                    <a:prstGeom prst="rect">
                      <a:avLst/>
                    </a:prstGeom>
                  </pic:spPr>
                </pic:pic>
              </a:graphicData>
            </a:graphic>
          </wp:inline>
        </w:drawing>
      </w:r>
    </w:p>
    <w:p>
      <w:pPr>
        <w:keepNext w:val="0"/>
        <w:keepLines w:val="0"/>
        <w:widowControl w:val="0"/>
        <w:suppressLineNumbers w:val="0"/>
        <w:spacing w:before="0" w:beforeAutospacing="0" w:after="0" w:afterAutospacing="0" w:line="360" w:lineRule="auto"/>
        <w:ind w:left="0" w:right="0"/>
        <w:jc w:val="both"/>
        <w:rPr>
          <w:b/>
          <w:bCs/>
          <w:lang w:val="en-US"/>
          <w:woUserID w:val="1"/>
        </w:rPr>
      </w:pPr>
      <w:r>
        <w:rPr>
          <w:rFonts w:hint="eastAsia" w:ascii="等线" w:hAnsi="等线" w:eastAsia="等线" w:cs="Times New Roman"/>
          <w:b/>
          <w:bCs/>
          <w:kern w:val="2"/>
          <w:sz w:val="21"/>
          <w:szCs w:val="22"/>
          <w:lang w:val="en-US" w:eastAsia="zh-CN" w:bidi="ar"/>
          <w:woUserID w:val="1"/>
        </w:rPr>
        <w:t>• 智能补丁管理</w:t>
      </w:r>
    </w:p>
    <w:p>
      <w:pPr>
        <w:keepNext w:val="0"/>
        <w:keepLines w:val="0"/>
        <w:widowControl w:val="0"/>
        <w:suppressLineNumbers w:val="0"/>
        <w:spacing w:before="0" w:beforeAutospacing="0" w:after="0" w:afterAutospacing="0" w:line="360" w:lineRule="auto"/>
        <w:ind w:left="0" w:right="0" w:firstLine="420"/>
        <w:jc w:val="both"/>
        <w:rPr>
          <w:rFonts w:hint="default"/>
          <w:woUserID w:val="1"/>
        </w:rPr>
      </w:pPr>
      <w:r>
        <w:rPr>
          <w:rFonts w:hint="default" w:ascii="等线" w:hAnsi="等线" w:eastAsia="等线" w:cs="Times New Roman"/>
          <w:kern w:val="2"/>
          <w:sz w:val="21"/>
          <w:szCs w:val="22"/>
          <w:lang w:eastAsia="zh-CN" w:bidi="ar"/>
          <w:woUserID w:val="1"/>
        </w:rPr>
        <w:t>（1）</w:t>
      </w:r>
      <w:r>
        <w:rPr>
          <w:rFonts w:hint="eastAsia" w:ascii="等线" w:hAnsi="等线" w:eastAsia="等线" w:cs="Times New Roman"/>
          <w:kern w:val="2"/>
          <w:sz w:val="21"/>
          <w:szCs w:val="22"/>
          <w:lang w:val="en-US" w:eastAsia="zh-CN" w:bidi="ar"/>
          <w:woUserID w:val="1"/>
        </w:rPr>
        <w:t>补丁服务：提供冷热补丁发布，支持按照CVE直接获取补丁</w:t>
      </w:r>
      <w:r>
        <w:rPr>
          <w:rFonts w:hint="default" w:ascii="等线" w:hAnsi="等线" w:eastAsia="等线" w:cs="Times New Roman"/>
          <w:kern w:val="2"/>
          <w:sz w:val="21"/>
          <w:szCs w:val="22"/>
          <w:lang w:eastAsia="zh-CN" w:bidi="ar"/>
          <w:woUserID w:val="1"/>
        </w:rPr>
        <w:t>。</w:t>
      </w:r>
    </w:p>
    <w:p>
      <w:pPr>
        <w:keepNext w:val="0"/>
        <w:keepLines w:val="0"/>
        <w:widowControl w:val="0"/>
        <w:suppressLineNumbers w:val="0"/>
        <w:spacing w:before="0" w:beforeAutospacing="0" w:after="0" w:afterAutospacing="0" w:line="360" w:lineRule="auto"/>
        <w:ind w:left="0" w:right="0" w:firstLine="420"/>
        <w:jc w:val="both"/>
        <w:rPr>
          <w:lang w:val="en-US"/>
          <w:woUserID w:val="1"/>
        </w:rPr>
      </w:pPr>
      <w:r>
        <w:rPr>
          <w:rFonts w:hint="default" w:ascii="等线" w:hAnsi="等线" w:eastAsia="等线" w:cs="Times New Roman"/>
          <w:kern w:val="2"/>
          <w:sz w:val="21"/>
          <w:szCs w:val="22"/>
          <w:lang w:eastAsia="zh-CN" w:bidi="ar"/>
          <w:woUserID w:val="1"/>
        </w:rPr>
        <w:t>（2）</w:t>
      </w:r>
      <w:r>
        <w:rPr>
          <w:rFonts w:hint="eastAsia" w:ascii="等线" w:hAnsi="等线" w:eastAsia="等线" w:cs="Times New Roman"/>
          <w:kern w:val="2"/>
          <w:sz w:val="21"/>
          <w:szCs w:val="22"/>
          <w:lang w:val="en-US" w:eastAsia="zh-CN" w:bidi="ar"/>
          <w:woUserID w:val="1"/>
        </w:rPr>
        <w:t>内核热修复：在不重启任何进程和机器的情况下对内核实现缺陷修复。</w:t>
      </w:r>
    </w:p>
    <w:p>
      <w:pPr>
        <w:keepNext w:val="0"/>
        <w:keepLines w:val="0"/>
        <w:widowControl w:val="0"/>
        <w:suppressLineNumbers w:val="0"/>
        <w:spacing w:before="0" w:beforeAutospacing="0" w:after="0" w:afterAutospacing="0" w:line="360" w:lineRule="auto"/>
        <w:ind w:left="0" w:right="0" w:firstLine="420"/>
        <w:jc w:val="both"/>
        <w:rPr>
          <w:lang w:val="en-US"/>
          <w:woUserID w:val="1"/>
        </w:rPr>
      </w:pPr>
      <w:r>
        <w:rPr>
          <w:rFonts w:hint="default" w:ascii="等线" w:hAnsi="等线" w:eastAsia="等线" w:cs="Times New Roman"/>
          <w:kern w:val="2"/>
          <w:sz w:val="21"/>
          <w:szCs w:val="22"/>
          <w:lang w:eastAsia="zh-CN" w:bidi="ar"/>
          <w:woUserID w:val="1"/>
        </w:rPr>
        <w:t>（3）</w:t>
      </w:r>
      <w:r>
        <w:rPr>
          <w:rFonts w:hint="eastAsia" w:ascii="等线" w:hAnsi="等线" w:eastAsia="等线" w:cs="Times New Roman"/>
          <w:kern w:val="2"/>
          <w:sz w:val="21"/>
          <w:szCs w:val="22"/>
          <w:lang w:val="en-US" w:eastAsia="zh-CN" w:bidi="ar"/>
          <w:woUserID w:val="1"/>
        </w:rPr>
        <w:t>智能补丁巡检：提供单机/集群的CVE巡检和通知能力，支持一键式修复和回退，极大减少补丁管理成本，保障集群安全，提升漏洞修复效率。</w:t>
      </w:r>
    </w:p>
    <w:p>
      <w:pPr>
        <w:keepNext w:val="0"/>
        <w:keepLines w:val="0"/>
        <w:widowControl w:val="0"/>
        <w:suppressLineNumbers w:val="0"/>
        <w:spacing w:before="0" w:beforeAutospacing="0" w:after="0" w:afterAutospacing="0" w:line="360" w:lineRule="auto"/>
        <w:ind w:left="0" w:right="0" w:firstLine="420"/>
        <w:jc w:val="both"/>
        <w:rPr>
          <w:rFonts w:hint="default"/>
          <w:woUserID w:val="1"/>
        </w:rPr>
      </w:pPr>
      <w:r>
        <w:rPr>
          <w:rFonts w:hint="default" w:ascii="等线" w:hAnsi="等线" w:eastAsia="等线" w:cs="Times New Roman"/>
          <w:kern w:val="2"/>
          <w:sz w:val="21"/>
          <w:szCs w:val="22"/>
          <w:lang w:eastAsia="zh-CN" w:bidi="ar"/>
          <w:woUserID w:val="1"/>
        </w:rPr>
        <w:t>（4）</w:t>
      </w:r>
      <w:r>
        <w:rPr>
          <w:rFonts w:hint="eastAsia" w:ascii="等线" w:hAnsi="等线" w:eastAsia="等线" w:cs="Times New Roman"/>
          <w:kern w:val="2"/>
          <w:sz w:val="21"/>
          <w:szCs w:val="22"/>
          <w:lang w:val="en-US" w:eastAsia="zh-CN" w:bidi="ar"/>
          <w:woUserID w:val="1"/>
        </w:rPr>
        <w:t>冷热补丁混合管理：在系统兼容的情况下，自动实现补丁收编，减少在网补丁数量，减轻集群运维压力</w:t>
      </w:r>
      <w:r>
        <w:rPr>
          <w:rFonts w:hint="default" w:ascii="等线" w:hAnsi="等线" w:eastAsia="等线" w:cs="Times New Roman"/>
          <w:kern w:val="2"/>
          <w:sz w:val="21"/>
          <w:szCs w:val="22"/>
          <w:lang w:eastAsia="zh-CN" w:bidi="ar"/>
          <w:woUserID w:val="1"/>
        </w:rPr>
        <w:t>。</w:t>
      </w:r>
    </w:p>
    <w:p>
      <w:pPr>
        <w:keepNext w:val="0"/>
        <w:keepLines w:val="0"/>
        <w:widowControl w:val="0"/>
        <w:suppressLineNumbers w:val="0"/>
        <w:spacing w:before="0" w:beforeAutospacing="0" w:after="0" w:afterAutospacing="0" w:line="360" w:lineRule="auto"/>
        <w:ind w:left="0" w:right="0"/>
        <w:jc w:val="both"/>
        <w:rPr>
          <w:b/>
          <w:bCs/>
          <w:lang w:val="en-US"/>
          <w:woUserID w:val="1"/>
        </w:rPr>
      </w:pPr>
      <w:r>
        <w:rPr>
          <w:rFonts w:hint="eastAsia" w:ascii="等线" w:hAnsi="等线" w:eastAsia="等线" w:cs="Times New Roman"/>
          <w:b/>
          <w:bCs/>
          <w:kern w:val="2"/>
          <w:sz w:val="21"/>
          <w:szCs w:val="22"/>
          <w:lang w:val="en-US" w:eastAsia="zh-CN" w:bidi="ar"/>
          <w:woUserID w:val="1"/>
        </w:rPr>
        <w:t>• 异常检测</w:t>
      </w:r>
    </w:p>
    <w:p>
      <w:pPr>
        <w:keepNext w:val="0"/>
        <w:keepLines w:val="0"/>
        <w:widowControl w:val="0"/>
        <w:suppressLineNumbers w:val="0"/>
        <w:spacing w:before="0" w:beforeAutospacing="0" w:after="0" w:afterAutospacing="0" w:line="360" w:lineRule="auto"/>
        <w:ind w:left="0" w:right="0" w:firstLine="420"/>
        <w:jc w:val="both"/>
        <w:rPr>
          <w:lang w:val="en-US"/>
          <w:woUserID w:val="1"/>
        </w:rPr>
      </w:pPr>
      <w:r>
        <w:rPr>
          <w:rFonts w:hint="eastAsia" w:ascii="等线" w:hAnsi="等线" w:eastAsia="等线" w:cs="Times New Roman"/>
          <w:kern w:val="2"/>
          <w:sz w:val="21"/>
          <w:szCs w:val="22"/>
          <w:lang w:val="en-US" w:eastAsia="zh-CN" w:bidi="ar"/>
          <w:woUserID w:val="1"/>
        </w:rPr>
        <w:t>智能故障诊断：提供MySQL、openGauss业务场景中出现的网络I/O时延、丢包、中断等故障以及磁盘I/O高负载故障检测能力。</w:t>
      </w:r>
    </w:p>
    <w:p>
      <w:pPr>
        <w:keepNext w:val="0"/>
        <w:keepLines w:val="0"/>
        <w:widowControl w:val="0"/>
        <w:suppressLineNumbers w:val="0"/>
        <w:spacing w:before="0" w:beforeAutospacing="0" w:after="0" w:afterAutospacing="0" w:line="360" w:lineRule="auto"/>
        <w:ind w:left="0" w:right="0"/>
        <w:jc w:val="both"/>
        <w:rPr>
          <w:b/>
          <w:bCs/>
          <w:lang w:val="en-US"/>
          <w:woUserID w:val="1"/>
        </w:rPr>
      </w:pPr>
      <w:r>
        <w:rPr>
          <w:rFonts w:hint="eastAsia" w:ascii="等线" w:hAnsi="等线" w:eastAsia="等线" w:cs="Times New Roman"/>
          <w:b/>
          <w:bCs/>
          <w:kern w:val="2"/>
          <w:sz w:val="21"/>
          <w:szCs w:val="22"/>
          <w:lang w:val="en-US" w:eastAsia="zh-CN" w:bidi="ar"/>
          <w:woUserID w:val="1"/>
        </w:rPr>
        <w:t>• 配置溯源</w:t>
      </w:r>
    </w:p>
    <w:p>
      <w:pPr>
        <w:keepNext w:val="0"/>
        <w:keepLines w:val="0"/>
        <w:widowControl w:val="0"/>
        <w:suppressLineNumbers w:val="0"/>
        <w:spacing w:before="0" w:beforeAutospacing="0" w:after="0" w:afterAutospacing="0" w:line="360" w:lineRule="auto"/>
        <w:ind w:left="0" w:right="0" w:firstLine="420"/>
        <w:jc w:val="both"/>
        <w:rPr>
          <w:lang w:val="en-US"/>
          <w:woUserID w:val="1"/>
        </w:rPr>
      </w:pPr>
      <w:r>
        <w:rPr>
          <w:rFonts w:hint="default" w:ascii="等线" w:hAnsi="等线" w:eastAsia="等线" w:cs="Times New Roman"/>
          <w:kern w:val="2"/>
          <w:sz w:val="21"/>
          <w:szCs w:val="22"/>
          <w:lang w:eastAsia="zh-CN" w:bidi="ar"/>
          <w:woUserID w:val="1"/>
        </w:rPr>
        <w:t>（1）</w:t>
      </w:r>
      <w:r>
        <w:rPr>
          <w:rFonts w:hint="eastAsia" w:ascii="等线" w:hAnsi="等线" w:eastAsia="等线" w:cs="Times New Roman"/>
          <w:kern w:val="2"/>
          <w:sz w:val="21"/>
          <w:szCs w:val="22"/>
          <w:lang w:val="en-US" w:eastAsia="zh-CN" w:bidi="ar"/>
          <w:woUserID w:val="1"/>
        </w:rPr>
        <w:t>配置基线：支持集群配置收集和基线能力，实现配置可管可控。</w:t>
      </w:r>
    </w:p>
    <w:p>
      <w:pPr>
        <w:keepNext w:val="0"/>
        <w:keepLines w:val="0"/>
        <w:widowControl w:val="0"/>
        <w:suppressLineNumbers w:val="0"/>
        <w:spacing w:before="0" w:beforeAutospacing="0" w:after="0" w:afterAutospacing="0" w:line="360" w:lineRule="auto"/>
        <w:ind w:left="0" w:right="0" w:firstLine="420"/>
        <w:jc w:val="both"/>
        <w:rPr>
          <w:lang w:val="en-US"/>
          <w:woUserID w:val="1"/>
        </w:rPr>
      </w:pPr>
      <w:r>
        <w:rPr>
          <w:rFonts w:hint="default" w:ascii="等线" w:hAnsi="等线" w:eastAsia="等线" w:cs="Times New Roman"/>
          <w:kern w:val="2"/>
          <w:sz w:val="21"/>
          <w:szCs w:val="22"/>
          <w:lang w:eastAsia="zh-CN" w:bidi="ar"/>
          <w:woUserID w:val="1"/>
        </w:rPr>
        <w:t>（2）</w:t>
      </w:r>
      <w:r>
        <w:rPr>
          <w:rFonts w:hint="eastAsia" w:ascii="等线" w:hAnsi="等线" w:eastAsia="等线" w:cs="Times New Roman"/>
          <w:kern w:val="2"/>
          <w:sz w:val="21"/>
          <w:szCs w:val="22"/>
          <w:lang w:val="en-US" w:eastAsia="zh-CN" w:bidi="ar"/>
          <w:woUserID w:val="1"/>
        </w:rPr>
        <w:t>配置异常检查：对整体集群实现配置检查，实时与基线进行对比，快速识别未经授权的配置变更，实现故障快速定位。</w:t>
      </w:r>
    </w:p>
    <w:p>
      <w:pPr>
        <w:pStyle w:val="5"/>
        <w:widowControl/>
        <w:bidi w:val="0"/>
        <w:rPr>
          <w:lang w:val="en-US"/>
          <w:woUserID w:val="1"/>
        </w:rPr>
      </w:pPr>
      <w:r>
        <w:rPr>
          <w:lang w:eastAsia="zh-CN"/>
          <w:woUserID w:val="1"/>
        </w:rPr>
        <w:t>应用场景</w:t>
      </w:r>
    </w:p>
    <w:p>
      <w:pPr>
        <w:keepNext w:val="0"/>
        <w:keepLines w:val="0"/>
        <w:widowControl w:val="0"/>
        <w:suppressLineNumbers w:val="0"/>
        <w:spacing w:before="0" w:beforeAutospacing="0" w:after="0" w:afterAutospacing="0" w:line="360" w:lineRule="auto"/>
        <w:ind w:left="0" w:right="0"/>
        <w:jc w:val="both"/>
        <w:rPr>
          <w:lang w:val="en-US"/>
          <w:woUserID w:val="1"/>
        </w:rPr>
      </w:pPr>
      <w:r>
        <w:rPr>
          <w:rFonts w:hint="eastAsia" w:ascii="等线" w:hAnsi="等线" w:eastAsia="等线" w:cs="Times New Roman"/>
          <w:kern w:val="2"/>
          <w:sz w:val="21"/>
          <w:szCs w:val="22"/>
          <w:lang w:val="en-US" w:eastAsia="zh-CN" w:bidi="ar"/>
          <w:woUserID w:val="1"/>
        </w:rPr>
        <w:t xml:space="preserve">    A-Ops通过挂载社区CVE漏洞repo源，进行CVE漏洞巡检，使用冷热补丁发布件（rpm包）进行修复、回退和收编等操作，提升运维效率。</w:t>
      </w:r>
    </w:p>
    <w:p>
      <w:pPr>
        <w:pStyle w:val="4"/>
        <w:numPr>
          <w:ilvl w:val="0"/>
          <w:numId w:val="9"/>
        </w:numPr>
        <w:bidi w:val="0"/>
        <w:rPr>
          <w:rFonts w:hint="eastAsia" w:ascii="Segoe UI" w:hAnsi="Segoe UI" w:cs="Segoe UI"/>
          <w:color w:val="40485B"/>
          <w:shd w:val="clear" w:color="auto" w:fill="FFFFFF"/>
          <w:woUserID w:val="1"/>
        </w:rPr>
      </w:pPr>
      <w:r>
        <w:rPr>
          <w:rFonts w:ascii="Segoe UI" w:hAnsi="Segoe UI" w:cs="Segoe UI"/>
          <w:color w:val="40485B"/>
          <w:shd w:val="clear" w:color="auto" w:fill="FFFFFF"/>
          <w:woUserID w:val="1"/>
        </w:rPr>
        <w:t>Ops gala相关特性</w:t>
      </w:r>
    </w:p>
    <w:p>
      <w:pPr>
        <w:keepNext w:val="0"/>
        <w:keepLines w:val="0"/>
        <w:widowControl w:val="0"/>
        <w:suppressLineNumbers w:val="0"/>
        <w:spacing w:before="0" w:beforeAutospacing="0" w:after="0" w:afterAutospacing="0" w:line="360" w:lineRule="auto"/>
        <w:ind w:left="0" w:right="0"/>
        <w:jc w:val="both"/>
        <w:rPr>
          <w:rFonts w:hint="eastAsia"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 xml:space="preserve">    </w:t>
      </w:r>
      <w:r>
        <w:rPr>
          <w:rFonts w:hint="eastAsia" w:ascii="等线" w:hAnsi="等线" w:eastAsia="等线" w:cs="Times New Roman"/>
          <w:kern w:val="2"/>
          <w:sz w:val="21"/>
          <w:szCs w:val="22"/>
          <w:lang w:val="en-US" w:eastAsia="zh-CN" w:bidi="ar"/>
          <w:woUserID w:val="1"/>
        </w:rPr>
        <w:t>GALA项目将全面支持K8S场景故障诊断，提供包括应用drill-down分析、微服务&amp;DB性能可观测、云原生网络监控、云原生性能Profiling、进程性能诊断等特性，支撑OS五类问题（网络、磁盘、进程、内存、调度）分钟级诊断。</w:t>
      </w:r>
    </w:p>
    <w:p>
      <w:pPr>
        <w:pStyle w:val="5"/>
        <w:bidi w:val="0"/>
        <w:rPr>
          <w:rFonts w:ascii="微软雅黑" w:hAnsi="微软雅黑" w:eastAsia="微软雅黑" w:cs="微软雅黑"/>
          <w:lang w:bidi="ar"/>
          <w:woUserID w:val="1"/>
        </w:rPr>
      </w:pPr>
      <w:r>
        <w:rPr>
          <w:rFonts w:ascii="微软雅黑" w:hAnsi="微软雅黑" w:eastAsia="微软雅黑" w:cs="微软雅黑"/>
          <w:lang w:bidi="ar"/>
          <w:woUserID w:val="1"/>
        </w:rPr>
        <w:t>功能描述</w:t>
      </w:r>
    </w:p>
    <w:p>
      <w:pPr>
        <w:keepNext w:val="0"/>
        <w:keepLines w:val="0"/>
        <w:widowControl w:val="0"/>
        <w:suppressLineNumbers w:val="0"/>
        <w:spacing w:before="0" w:beforeAutospacing="0" w:after="0" w:afterAutospacing="0" w:line="360" w:lineRule="auto"/>
        <w:ind w:left="0" w:right="0"/>
        <w:jc w:val="both"/>
        <w:rPr>
          <w:rFonts w:hint="eastAsia" w:ascii="等线" w:hAnsi="等线" w:eastAsia="等线" w:cs="Times New Roman"/>
          <w:kern w:val="2"/>
          <w:sz w:val="21"/>
          <w:szCs w:val="22"/>
          <w:lang w:val="en-US" w:eastAsia="zh-CN" w:bidi="ar"/>
          <w:woUserID w:val="1"/>
        </w:rPr>
      </w:pPr>
      <w:r>
        <w:rPr>
          <w:b/>
          <w:bCs/>
          <w:woUserID w:val="1"/>
        </w:rPr>
        <w:t xml:space="preserve">•  </w:t>
      </w:r>
      <w:r>
        <w:rPr>
          <w:rFonts w:hint="eastAsia" w:ascii="等线" w:hAnsi="等线" w:eastAsia="等线" w:cs="Times New Roman"/>
          <w:b/>
          <w:bCs/>
          <w:kern w:val="2"/>
          <w:sz w:val="21"/>
          <w:szCs w:val="22"/>
          <w:lang w:val="en-US" w:eastAsia="zh-CN" w:bidi="ar"/>
          <w:woUserID w:val="1"/>
        </w:rPr>
        <w:t>K8S环境易部署：</w:t>
      </w:r>
      <w:r>
        <w:rPr>
          <w:rFonts w:hint="eastAsia" w:ascii="等线" w:hAnsi="等线" w:eastAsia="等线" w:cs="Times New Roman"/>
          <w:kern w:val="2"/>
          <w:sz w:val="21"/>
          <w:szCs w:val="22"/>
          <w:lang w:val="en-US" w:eastAsia="zh-CN" w:bidi="ar"/>
          <w:woUserID w:val="1"/>
        </w:rPr>
        <w:t>gala-gopher提供daemonset方式部署，每个Work Node部署一个gala-gopher实例；gala-spider、gala-anteater以容器方式部署至K8S管理Node。</w:t>
      </w:r>
    </w:p>
    <w:p>
      <w:pPr>
        <w:keepNext w:val="0"/>
        <w:keepLines w:val="0"/>
        <w:widowControl w:val="0"/>
        <w:suppressLineNumbers w:val="0"/>
        <w:spacing w:before="0" w:beforeAutospacing="0" w:after="0" w:afterAutospacing="0" w:line="360" w:lineRule="auto"/>
        <w:ind w:left="0" w:right="0"/>
        <w:jc w:val="both"/>
        <w:rPr>
          <w:rFonts w:hint="eastAsia" w:ascii="等线" w:hAnsi="等线" w:eastAsia="等线" w:cs="Times New Roman"/>
          <w:kern w:val="2"/>
          <w:sz w:val="21"/>
          <w:szCs w:val="22"/>
          <w:lang w:val="en-US" w:eastAsia="zh-CN" w:bidi="ar"/>
          <w:woUserID w:val="1"/>
        </w:rPr>
      </w:pPr>
      <w:r>
        <w:rPr>
          <w:rFonts w:hint="default"/>
          <w:woUserID w:val="1"/>
        </w:rPr>
        <w:t xml:space="preserve">             </w:t>
      </w:r>
      <w:r>
        <w:rPr>
          <w:rFonts w:hint="default"/>
          <w:woUserID w:val="1"/>
        </w:rPr>
        <w:drawing>
          <wp:inline distT="0" distB="0" distL="114300" distR="114300">
            <wp:extent cx="3465830" cy="2574925"/>
            <wp:effectExtent l="0" t="0" r="1270" b="15875"/>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21"/>
                    <a:stretch>
                      <a:fillRect/>
                    </a:stretch>
                  </pic:blipFill>
                  <pic:spPr>
                    <a:xfrm>
                      <a:off x="0" y="0"/>
                      <a:ext cx="3465830" cy="2574925"/>
                    </a:xfrm>
                    <a:prstGeom prst="rect">
                      <a:avLst/>
                    </a:prstGeom>
                  </pic:spPr>
                </pic:pic>
              </a:graphicData>
            </a:graphic>
          </wp:inline>
        </w:drawing>
      </w:r>
    </w:p>
    <w:p>
      <w:pPr>
        <w:keepNext w:val="0"/>
        <w:keepLines w:val="0"/>
        <w:widowControl w:val="0"/>
        <w:suppressLineNumbers w:val="0"/>
        <w:spacing w:before="0" w:beforeAutospacing="0" w:after="0" w:afterAutospacing="0" w:line="360" w:lineRule="auto"/>
        <w:ind w:left="0" w:right="0"/>
        <w:jc w:val="both"/>
        <w:rPr>
          <w:lang w:val="en-US"/>
          <w:woUserID w:val="1"/>
        </w:rPr>
      </w:pPr>
      <w:r>
        <w:rPr>
          <w:b/>
          <w:bCs/>
          <w:woUserID w:val="1"/>
        </w:rPr>
        <w:t xml:space="preserve">•  </w:t>
      </w:r>
      <w:r>
        <w:rPr>
          <w:rFonts w:hint="eastAsia" w:ascii="等线" w:hAnsi="等线" w:eastAsia="等线" w:cs="Times New Roman"/>
          <w:b/>
          <w:bCs/>
          <w:kern w:val="2"/>
          <w:sz w:val="21"/>
          <w:szCs w:val="22"/>
          <w:lang w:val="en-US" w:eastAsia="zh-CN" w:bidi="ar"/>
          <w:woUserID w:val="1"/>
        </w:rPr>
        <w:t>应用drill-down分析：</w:t>
      </w:r>
      <w:r>
        <w:rPr>
          <w:rFonts w:hint="eastAsia" w:ascii="等线" w:hAnsi="等线" w:eastAsia="等线" w:cs="Times New Roman"/>
          <w:kern w:val="2"/>
          <w:sz w:val="21"/>
          <w:szCs w:val="22"/>
          <w:lang w:val="en-US" w:eastAsia="zh-CN" w:bidi="ar"/>
          <w:woUserID w:val="1"/>
        </w:rPr>
        <w:t>提供云原生场景中亚健康问题的故障诊断能力，分钟级完成应用与云平台之间问题定界能力。</w:t>
      </w:r>
    </w:p>
    <w:p>
      <w:pPr>
        <w:keepNext w:val="0"/>
        <w:keepLines w:val="0"/>
        <w:widowControl w:val="0"/>
        <w:suppressLineNumbers w:val="0"/>
        <w:spacing w:before="0" w:beforeAutospacing="0" w:after="0" w:afterAutospacing="0" w:line="360" w:lineRule="auto"/>
        <w:ind w:left="0" w:right="0"/>
        <w:jc w:val="both"/>
        <w:rPr>
          <w:lang w:val="en-US"/>
          <w:woUserID w:val="1"/>
        </w:rPr>
      </w:pPr>
      <w:r>
        <w:rPr>
          <w:b/>
          <w:bCs/>
          <w:woUserID w:val="1"/>
        </w:rPr>
        <w:t xml:space="preserve">•  </w:t>
      </w:r>
      <w:r>
        <w:rPr>
          <w:rFonts w:hint="eastAsia" w:ascii="等线" w:hAnsi="等线" w:eastAsia="等线" w:cs="Times New Roman"/>
          <w:b/>
          <w:bCs/>
          <w:kern w:val="2"/>
          <w:sz w:val="21"/>
          <w:szCs w:val="22"/>
          <w:lang w:val="en-US" w:eastAsia="zh-CN" w:bidi="ar"/>
          <w:woUserID w:val="1"/>
        </w:rPr>
        <w:t>全栈监控</w:t>
      </w:r>
      <w:r>
        <w:rPr>
          <w:rFonts w:hint="eastAsia" w:ascii="等线" w:hAnsi="等线" w:eastAsia="等线" w:cs="Times New Roman"/>
          <w:kern w:val="2"/>
          <w:sz w:val="21"/>
          <w:szCs w:val="22"/>
          <w:lang w:val="en-US" w:eastAsia="zh-CN" w:bidi="ar"/>
          <w:woUserID w:val="1"/>
        </w:rPr>
        <w:t>：提供面向应用的精细化监控能力，覆盖语言运行时（JVM）、GLIBC、系统调用、内核（TCP、I/O、调度等）等跨软件栈观测能力，实时查看系统资源对应用的影响。</w:t>
      </w:r>
    </w:p>
    <w:p>
      <w:pPr>
        <w:keepNext w:val="0"/>
        <w:keepLines w:val="0"/>
        <w:widowControl w:val="0"/>
        <w:suppressLineNumbers w:val="0"/>
        <w:spacing w:before="0" w:beforeAutospacing="0" w:after="0" w:afterAutospacing="0" w:line="360" w:lineRule="auto"/>
        <w:ind w:left="0" w:right="0"/>
        <w:jc w:val="both"/>
        <w:rPr>
          <w:lang w:val="en-US"/>
          <w:woUserID w:val="1"/>
        </w:rPr>
      </w:pPr>
      <w:r>
        <w:rPr>
          <w:b/>
          <w:bCs/>
          <w:woUserID w:val="1"/>
        </w:rPr>
        <w:t xml:space="preserve">•  </w:t>
      </w:r>
      <w:r>
        <w:rPr>
          <w:rFonts w:hint="eastAsia" w:ascii="等线" w:hAnsi="等线" w:eastAsia="等线" w:cs="Times New Roman"/>
          <w:b/>
          <w:bCs/>
          <w:kern w:val="2"/>
          <w:sz w:val="21"/>
          <w:szCs w:val="22"/>
          <w:lang w:val="en-US" w:eastAsia="zh-CN" w:bidi="ar"/>
          <w:woUserID w:val="1"/>
        </w:rPr>
        <w:t>全链路监控：</w:t>
      </w:r>
      <w:r>
        <w:rPr>
          <w:rFonts w:hint="eastAsia" w:ascii="等线" w:hAnsi="等线" w:eastAsia="等线" w:cs="Times New Roman"/>
          <w:kern w:val="2"/>
          <w:sz w:val="21"/>
          <w:szCs w:val="22"/>
          <w:lang w:val="en-US" w:eastAsia="zh-CN" w:bidi="ar"/>
          <w:woUserID w:val="1"/>
        </w:rPr>
        <w:t>提供网络流拓扑（TCP、RPC）、软件部署拓扑信息，基于这些信息构建系统3D 拓扑，精准查看应用依赖的资源范围，快速识别故障半径。</w:t>
      </w:r>
    </w:p>
    <w:p>
      <w:pPr>
        <w:keepNext w:val="0"/>
        <w:keepLines w:val="0"/>
        <w:widowControl w:val="0"/>
        <w:suppressLineNumbers w:val="0"/>
        <w:spacing w:before="0" w:beforeAutospacing="0" w:after="0" w:afterAutospacing="0" w:line="360" w:lineRule="auto"/>
        <w:ind w:left="0" w:right="0"/>
        <w:jc w:val="both"/>
        <w:rPr>
          <w:lang w:val="en-US"/>
          <w:woUserID w:val="1"/>
        </w:rPr>
      </w:pPr>
      <w:r>
        <w:rPr>
          <w:rFonts w:hint="eastAsia" w:ascii="等线" w:hAnsi="等线" w:eastAsia="等线" w:cs="Times New Roman"/>
          <w:b/>
          <w:bCs/>
          <w:kern w:val="2"/>
          <w:sz w:val="21"/>
          <w:szCs w:val="22"/>
          <w:lang w:val="en-US" w:eastAsia="zh-CN" w:bidi="ar"/>
          <w:woUserID w:val="1"/>
        </w:rPr>
        <w:t xml:space="preserve"> </w:t>
      </w:r>
      <w:r>
        <w:rPr>
          <w:b/>
          <w:bCs/>
          <w:woUserID w:val="1"/>
        </w:rPr>
        <w:t xml:space="preserve">•  </w:t>
      </w:r>
      <w:r>
        <w:rPr>
          <w:rFonts w:hint="eastAsia" w:ascii="等线" w:hAnsi="等线" w:eastAsia="等线" w:cs="Times New Roman"/>
          <w:b/>
          <w:bCs/>
          <w:kern w:val="2"/>
          <w:sz w:val="21"/>
          <w:szCs w:val="22"/>
          <w:lang w:val="en-US" w:eastAsia="zh-CN" w:bidi="ar"/>
          <w:woUserID w:val="1"/>
        </w:rPr>
        <w:t>GALA因果型AI：</w:t>
      </w:r>
      <w:r>
        <w:rPr>
          <w:rFonts w:hint="eastAsia" w:ascii="等线" w:hAnsi="等线" w:eastAsia="等线" w:cs="Times New Roman"/>
          <w:kern w:val="2"/>
          <w:sz w:val="21"/>
          <w:szCs w:val="22"/>
          <w:lang w:val="en-US" w:eastAsia="zh-CN" w:bidi="ar"/>
          <w:woUserID w:val="1"/>
        </w:rPr>
        <w:t>提供可视化根因推导能力，分钟级定界至资源节点。</w:t>
      </w:r>
    </w:p>
    <w:p>
      <w:pPr>
        <w:keepNext w:val="0"/>
        <w:keepLines w:val="0"/>
        <w:widowControl w:val="0"/>
        <w:suppressLineNumbers w:val="0"/>
        <w:spacing w:before="0" w:beforeAutospacing="0" w:after="0" w:afterAutospacing="0" w:line="360" w:lineRule="auto"/>
        <w:ind w:left="0" w:right="0"/>
        <w:jc w:val="both"/>
        <w:rPr>
          <w:rFonts w:hint="default"/>
          <w:woUserID w:val="1"/>
        </w:rPr>
      </w:pPr>
      <w:r>
        <w:rPr>
          <w:rFonts w:hint="default"/>
          <w:woUserID w:val="1"/>
        </w:rPr>
        <w:drawing>
          <wp:inline distT="0" distB="0" distL="114300" distR="114300">
            <wp:extent cx="5273040" cy="2054225"/>
            <wp:effectExtent l="0" t="0" r="3810" b="317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22"/>
                    <a:stretch>
                      <a:fillRect/>
                    </a:stretch>
                  </pic:blipFill>
                  <pic:spPr>
                    <a:xfrm>
                      <a:off x="0" y="0"/>
                      <a:ext cx="5273040" cy="2054225"/>
                    </a:xfrm>
                    <a:prstGeom prst="rect">
                      <a:avLst/>
                    </a:prstGeom>
                  </pic:spPr>
                </pic:pic>
              </a:graphicData>
            </a:graphic>
          </wp:inline>
        </w:drawing>
      </w:r>
    </w:p>
    <w:p>
      <w:pPr>
        <w:keepNext w:val="0"/>
        <w:keepLines w:val="0"/>
        <w:widowControl w:val="0"/>
        <w:suppressLineNumbers w:val="0"/>
        <w:spacing w:before="0" w:beforeAutospacing="0" w:after="0" w:afterAutospacing="0" w:line="360" w:lineRule="auto"/>
        <w:ind w:left="0" w:right="0"/>
        <w:jc w:val="both"/>
        <w:rPr>
          <w:lang w:val="en-US"/>
          <w:woUserID w:val="1"/>
        </w:rPr>
      </w:pPr>
      <w:r>
        <w:rPr>
          <w:b/>
          <w:bCs/>
          <w:woUserID w:val="1"/>
        </w:rPr>
        <w:t xml:space="preserve">•  </w:t>
      </w:r>
      <w:r>
        <w:rPr>
          <w:rFonts w:hint="eastAsia" w:ascii="等线" w:hAnsi="等线" w:eastAsia="等线" w:cs="Times New Roman"/>
          <w:b/>
          <w:bCs/>
          <w:kern w:val="2"/>
          <w:sz w:val="21"/>
          <w:szCs w:val="22"/>
          <w:lang w:val="en-US" w:eastAsia="zh-CN" w:bidi="ar"/>
          <w:woUserID w:val="1"/>
        </w:rPr>
        <w:t>微服务&amp;DB性能可观测：</w:t>
      </w:r>
      <w:r>
        <w:rPr>
          <w:rFonts w:hint="eastAsia" w:ascii="等线" w:hAnsi="等线" w:eastAsia="等线" w:cs="Times New Roman"/>
          <w:kern w:val="2"/>
          <w:sz w:val="21"/>
          <w:szCs w:val="22"/>
          <w:lang w:val="en-US" w:eastAsia="zh-CN" w:bidi="ar"/>
          <w:woUserID w:val="1"/>
        </w:rPr>
        <w:t>提供非侵入式的微服务、DB访问性能可观测能力，包括HTTP 1.x访问性能可观测，性能包括吞吐量、时延、错误率等，支持API精细化可观测能力，以及HTTP Trace能力，便于查看异常HTTP请求过程。</w:t>
      </w:r>
    </w:p>
    <w:p>
      <w:pPr>
        <w:keepNext w:val="0"/>
        <w:keepLines w:val="0"/>
        <w:widowControl w:val="0"/>
        <w:suppressLineNumbers w:val="0"/>
        <w:spacing w:before="0" w:beforeAutospacing="0" w:after="0" w:afterAutospacing="0" w:line="360" w:lineRule="auto"/>
        <w:ind w:left="0" w:right="0"/>
        <w:jc w:val="both"/>
        <w:rPr>
          <w:lang w:val="en-US"/>
          <w:woUserID w:val="1"/>
        </w:rPr>
      </w:pPr>
      <w:r>
        <w:rPr>
          <w:b/>
          <w:bCs/>
          <w:woUserID w:val="1"/>
        </w:rPr>
        <w:t xml:space="preserve">•  </w:t>
      </w:r>
      <w:r>
        <w:rPr>
          <w:rFonts w:hint="eastAsia" w:ascii="等线" w:hAnsi="等线" w:eastAsia="等线" w:cs="Times New Roman"/>
          <w:b/>
          <w:bCs/>
          <w:kern w:val="2"/>
          <w:sz w:val="21"/>
          <w:szCs w:val="22"/>
          <w:lang w:val="en-US" w:eastAsia="zh-CN" w:bidi="ar"/>
          <w:woUserID w:val="1"/>
        </w:rPr>
        <w:t>PGSQL访问性能可观测</w:t>
      </w:r>
      <w:r>
        <w:rPr>
          <w:rFonts w:hint="default" w:ascii="等线" w:hAnsi="等线" w:eastAsia="等线" w:cs="Times New Roman"/>
          <w:b/>
          <w:bCs/>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性能包括吞吐量、时延、错误率等，支持基于SQL访问精细化观测能力，以及慢SQL Trace能力，便于查看慢SQL的具体SQL语句。</w:t>
      </w:r>
    </w:p>
    <w:p>
      <w:pPr>
        <w:keepNext w:val="0"/>
        <w:keepLines w:val="0"/>
        <w:widowControl w:val="0"/>
        <w:suppressLineNumbers w:val="0"/>
        <w:spacing w:before="0" w:beforeAutospacing="0" w:after="0" w:afterAutospacing="0" w:line="360" w:lineRule="auto"/>
        <w:ind w:left="0" w:right="0"/>
        <w:jc w:val="both"/>
        <w:rPr>
          <w:rFonts w:hint="default"/>
          <w:woUserID w:val="1"/>
        </w:rPr>
      </w:pPr>
      <w:r>
        <w:rPr>
          <w:rFonts w:hint="default"/>
          <w:woUserID w:val="1"/>
        </w:rPr>
        <w:drawing>
          <wp:inline distT="0" distB="0" distL="114300" distR="114300">
            <wp:extent cx="5273040" cy="2475230"/>
            <wp:effectExtent l="0" t="0" r="3810" b="127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23"/>
                    <a:stretch>
                      <a:fillRect/>
                    </a:stretch>
                  </pic:blipFill>
                  <pic:spPr>
                    <a:xfrm>
                      <a:off x="0" y="0"/>
                      <a:ext cx="5273040" cy="2475230"/>
                    </a:xfrm>
                    <a:prstGeom prst="rect">
                      <a:avLst/>
                    </a:prstGeom>
                  </pic:spPr>
                </pic:pic>
              </a:graphicData>
            </a:graphic>
          </wp:inline>
        </w:drawing>
      </w:r>
    </w:p>
    <w:p>
      <w:pPr>
        <w:pStyle w:val="14"/>
        <w:keepNext w:val="0"/>
        <w:keepLines w:val="0"/>
        <w:widowControl/>
        <w:suppressLineNumbers w:val="0"/>
        <w:shd w:val="clear" w:fill="FFFFFF"/>
        <w:spacing w:before="0" w:beforeAutospacing="1" w:after="0" w:afterAutospacing="1" w:line="240" w:lineRule="auto"/>
        <w:ind w:left="0" w:right="0"/>
        <w:jc w:val="left"/>
        <w:rPr>
          <w:rFonts w:hint="default" w:ascii="等线" w:hAnsi="等线" w:eastAsia="等线" w:cs="Times New Roman"/>
          <w:kern w:val="2"/>
          <w:sz w:val="21"/>
          <w:szCs w:val="22"/>
          <w:lang w:val="en-US" w:eastAsia="zh-CN" w:bidi="ar"/>
          <w:woUserID w:val="1"/>
        </w:rPr>
      </w:pPr>
      <w:r>
        <w:rPr>
          <w:b/>
          <w:bCs/>
          <w:woUserID w:val="1"/>
        </w:rPr>
        <w:t xml:space="preserve">• </w:t>
      </w:r>
      <w:r>
        <w:rPr>
          <w:rFonts w:hint="eastAsia" w:ascii="等线" w:hAnsi="等线" w:eastAsia="等线" w:cs="Times New Roman"/>
          <w:b/>
          <w:bCs/>
          <w:kern w:val="2"/>
          <w:sz w:val="21"/>
          <w:szCs w:val="22"/>
          <w:lang w:val="en-US" w:eastAsia="zh-CN" w:bidi="ar"/>
          <w:woUserID w:val="1"/>
        </w:rPr>
        <w:t>云原生应用性能</w:t>
      </w:r>
      <w:r>
        <w:rPr>
          <w:rFonts w:hint="default" w:ascii="等线" w:hAnsi="等线" w:eastAsia="等线" w:cs="Times New Roman"/>
          <w:b/>
          <w:bCs/>
          <w:kern w:val="2"/>
          <w:sz w:val="21"/>
          <w:szCs w:val="22"/>
          <w:lang w:val="en-US" w:eastAsia="zh-CN" w:bidi="ar"/>
          <w:woUserID w:val="1"/>
        </w:rPr>
        <w:t>Profiling</w:t>
      </w:r>
      <w:r>
        <w:rPr>
          <w:rFonts w:hint="eastAsia" w:ascii="等线" w:hAnsi="等线" w:eastAsia="等线" w:cs="Times New Roman"/>
          <w:b/>
          <w:bCs/>
          <w:kern w:val="2"/>
          <w:sz w:val="21"/>
          <w:szCs w:val="22"/>
          <w:lang w:val="en-US" w:eastAsia="zh-CN" w:bidi="ar"/>
          <w:woUserID w:val="1"/>
        </w:rPr>
        <w:t>：</w:t>
      </w:r>
      <w:r>
        <w:rPr>
          <w:rFonts w:hint="eastAsia" w:ascii="等线" w:hAnsi="等线" w:eastAsia="等线" w:cs="Times New Roman"/>
          <w:kern w:val="2"/>
          <w:sz w:val="21"/>
          <w:szCs w:val="22"/>
          <w:lang w:val="en-US" w:eastAsia="zh-CN" w:bidi="ar"/>
          <w:woUserID w:val="1"/>
        </w:rPr>
        <w:t>提供非侵入、零修改的跨栈</w:t>
      </w:r>
      <w:r>
        <w:rPr>
          <w:rFonts w:hint="default" w:ascii="等线" w:hAnsi="等线" w:eastAsia="等线" w:cs="Times New Roman"/>
          <w:kern w:val="2"/>
          <w:sz w:val="21"/>
          <w:szCs w:val="22"/>
          <w:lang w:val="en-US" w:eastAsia="zh-CN" w:bidi="ar"/>
          <w:woUserID w:val="1"/>
        </w:rPr>
        <w:t>profiling</w:t>
      </w:r>
      <w:r>
        <w:rPr>
          <w:rFonts w:hint="eastAsia" w:ascii="等线" w:hAnsi="等线" w:eastAsia="等线" w:cs="Times New Roman"/>
          <w:kern w:val="2"/>
          <w:sz w:val="21"/>
          <w:szCs w:val="22"/>
          <w:lang w:val="en-US" w:eastAsia="zh-CN" w:bidi="ar"/>
          <w:woUserID w:val="1"/>
        </w:rPr>
        <w:t>分析工具，并能够对接</w:t>
      </w:r>
      <w:r>
        <w:rPr>
          <w:rFonts w:hint="default" w:ascii="等线" w:hAnsi="等线" w:eastAsia="等线" w:cs="Times New Roman"/>
          <w:kern w:val="2"/>
          <w:sz w:val="21"/>
          <w:szCs w:val="22"/>
          <w:lang w:val="en-US" w:eastAsia="zh-CN" w:bidi="ar"/>
          <w:woUserID w:val="1"/>
        </w:rPr>
        <w:t>pyroscope</w:t>
      </w:r>
      <w:r>
        <w:rPr>
          <w:rFonts w:hint="eastAsia" w:ascii="等线" w:hAnsi="等线" w:eastAsia="等线" w:cs="Times New Roman"/>
          <w:kern w:val="2"/>
          <w:sz w:val="21"/>
          <w:szCs w:val="22"/>
          <w:lang w:val="en-US" w:eastAsia="zh-CN" w:bidi="ar"/>
          <w:woUserID w:val="1"/>
        </w:rPr>
        <w:t>业界通用</w:t>
      </w:r>
      <w:r>
        <w:rPr>
          <w:rFonts w:hint="default" w:ascii="等线" w:hAnsi="等线" w:eastAsia="等线" w:cs="Times New Roman"/>
          <w:kern w:val="2"/>
          <w:sz w:val="21"/>
          <w:szCs w:val="22"/>
          <w:lang w:val="en-US" w:eastAsia="zh-CN" w:bidi="ar"/>
          <w:woUserID w:val="1"/>
        </w:rPr>
        <w:t>UI</w:t>
      </w:r>
      <w:r>
        <w:rPr>
          <w:rFonts w:hint="eastAsia" w:ascii="等线" w:hAnsi="等线" w:eastAsia="等线" w:cs="Times New Roman"/>
          <w:kern w:val="2"/>
          <w:sz w:val="21"/>
          <w:szCs w:val="22"/>
          <w:lang w:val="en-US" w:eastAsia="zh-CN" w:bidi="ar"/>
          <w:woUserID w:val="1"/>
        </w:rPr>
        <w:t>前端。技术特点包括：</w:t>
      </w:r>
    </w:p>
    <w:p>
      <w:pPr>
        <w:pStyle w:val="14"/>
        <w:keepNext w:val="0"/>
        <w:keepLines w:val="0"/>
        <w:widowControl/>
        <w:suppressLineNumbers w:val="0"/>
        <w:shd w:val="clear" w:fill="FFFFFF"/>
        <w:spacing w:before="0" w:beforeAutospacing="1" w:after="0" w:afterAutospacing="1" w:line="240" w:lineRule="auto"/>
        <w:ind w:left="0" w:right="0"/>
        <w:jc w:val="left"/>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rFonts w:hint="default" w:ascii="等线" w:hAnsi="等线" w:eastAsia="等线" w:cs="Times New Roman"/>
          <w:kern w:val="2"/>
          <w:sz w:val="21"/>
          <w:szCs w:val="22"/>
          <w:lang w:eastAsia="zh-CN" w:bidi="ar"/>
          <w:woUserID w:val="1"/>
        </w:rPr>
        <w:t>（1）</w:t>
      </w:r>
      <w:r>
        <w:rPr>
          <w:rFonts w:hint="eastAsia" w:ascii="等线" w:hAnsi="等线" w:eastAsia="等线" w:cs="Times New Roman"/>
          <w:kern w:val="2"/>
          <w:sz w:val="21"/>
          <w:szCs w:val="22"/>
          <w:lang w:val="en-US" w:eastAsia="zh-CN" w:bidi="ar"/>
          <w:woUserID w:val="1"/>
        </w:rPr>
        <w:t>底噪低：</w:t>
      </w:r>
      <w:r>
        <w:rPr>
          <w:rFonts w:hint="default" w:ascii="等线" w:hAnsi="等线" w:eastAsia="等线" w:cs="Times New Roman"/>
          <w:kern w:val="2"/>
          <w:sz w:val="21"/>
          <w:szCs w:val="22"/>
          <w:lang w:val="en-US" w:eastAsia="zh-CN" w:bidi="ar"/>
          <w:woUserID w:val="1"/>
        </w:rPr>
        <w:t>benchmark</w:t>
      </w:r>
      <w:r>
        <w:rPr>
          <w:rFonts w:hint="eastAsia" w:ascii="等线" w:hAnsi="等线" w:eastAsia="等线" w:cs="Times New Roman"/>
          <w:kern w:val="2"/>
          <w:sz w:val="21"/>
          <w:szCs w:val="22"/>
          <w:lang w:val="en-US" w:eastAsia="zh-CN" w:bidi="ar"/>
          <w:woUserID w:val="1"/>
        </w:rPr>
        <w:t>测试场景，对应用干扰</w:t>
      </w:r>
      <w:r>
        <w:rPr>
          <w:rFonts w:hint="default" w:ascii="等线" w:hAnsi="等线" w:eastAsia="等线" w:cs="Times New Roman"/>
          <w:kern w:val="2"/>
          <w:sz w:val="21"/>
          <w:szCs w:val="22"/>
          <w:lang w:val="en-US" w:eastAsia="zh-CN" w:bidi="ar"/>
          <w:woUserID w:val="1"/>
        </w:rPr>
        <w:t>&lt;2%</w:t>
      </w:r>
      <w:r>
        <w:rPr>
          <w:rFonts w:hint="eastAsia" w:ascii="等线" w:hAnsi="等线" w:eastAsia="等线" w:cs="Times New Roman"/>
          <w:kern w:val="2"/>
          <w:sz w:val="21"/>
          <w:szCs w:val="22"/>
          <w:lang w:val="en-US" w:eastAsia="zh-CN" w:bidi="ar"/>
          <w:woUserID w:val="1"/>
        </w:rPr>
        <w:t>。</w:t>
      </w:r>
    </w:p>
    <w:p>
      <w:pPr>
        <w:pStyle w:val="14"/>
        <w:keepNext w:val="0"/>
        <w:keepLines w:val="0"/>
        <w:widowControl/>
        <w:suppressLineNumbers w:val="0"/>
        <w:shd w:val="clear" w:fill="FFFFFF"/>
        <w:spacing w:before="0" w:beforeAutospacing="1" w:after="0" w:afterAutospacing="1" w:line="240" w:lineRule="auto"/>
        <w:ind w:left="0" w:right="0"/>
        <w:jc w:val="left"/>
        <w:rPr>
          <w:rFonts w:hint="default" w:ascii="等线" w:hAnsi="等线" w:eastAsia="等线" w:cs="Times New Roman"/>
          <w:kern w:val="2"/>
          <w:sz w:val="21"/>
          <w:szCs w:val="22"/>
          <w:lang w:eastAsia="zh-CN" w:bidi="ar"/>
          <w:woUserID w:val="1"/>
        </w:rPr>
      </w:pPr>
      <w:r>
        <w:rPr>
          <w:rFonts w:hint="default" w:ascii="等线" w:hAnsi="等线" w:eastAsia="等线" w:cs="Times New Roman"/>
          <w:kern w:val="2"/>
          <w:sz w:val="21"/>
          <w:szCs w:val="22"/>
          <w:lang w:eastAsia="zh-CN" w:bidi="ar"/>
          <w:woUserID w:val="1"/>
        </w:rPr>
        <w:t xml:space="preserve">    </w:t>
      </w:r>
      <w:r>
        <w:rPr>
          <w:rFonts w:hint="default" w:ascii="等线" w:hAnsi="等线" w:eastAsia="等线" w:cs="Times New Roman"/>
          <w:kern w:val="2"/>
          <w:sz w:val="21"/>
          <w:szCs w:val="22"/>
          <w:lang w:eastAsia="zh-CN" w:bidi="ar"/>
          <w:woUserID w:val="1"/>
        </w:rPr>
        <w:t>（2）</w:t>
      </w:r>
      <w:r>
        <w:rPr>
          <w:rFonts w:hint="eastAsia" w:ascii="等线" w:hAnsi="等线" w:eastAsia="等线" w:cs="Times New Roman"/>
          <w:kern w:val="2"/>
          <w:sz w:val="21"/>
          <w:szCs w:val="22"/>
          <w:lang w:val="en-US" w:eastAsia="zh-CN" w:bidi="ar"/>
          <w:woUserID w:val="1"/>
        </w:rPr>
        <w:t>多语言：支持常见开发语言</w:t>
      </w:r>
      <w:r>
        <w:rPr>
          <w:rFonts w:hint="default" w:ascii="等线" w:hAnsi="等线" w:eastAsia="等线" w:cs="Times New Roman"/>
          <w:kern w:val="2"/>
          <w:sz w:val="21"/>
          <w:szCs w:val="22"/>
          <w:lang w:val="en-US" w:eastAsia="zh-CN" w:bidi="ar"/>
          <w:woUserID w:val="1"/>
        </w:rPr>
        <w:t>C/C++</w:t>
      </w:r>
      <w:r>
        <w:rPr>
          <w:rFonts w:hint="eastAsia" w:ascii="等线" w:hAnsi="等线" w:eastAsia="等线" w:cs="Times New Roman"/>
          <w:kern w:val="2"/>
          <w:sz w:val="21"/>
          <w:szCs w:val="22"/>
          <w:lang w:val="en-US" w:eastAsia="zh-CN" w:bidi="ar"/>
          <w:woUserID w:val="1"/>
        </w:rPr>
        <w:t>、</w:t>
      </w:r>
      <w:r>
        <w:rPr>
          <w:rFonts w:hint="default" w:ascii="等线" w:hAnsi="等线" w:eastAsia="等线" w:cs="Times New Roman"/>
          <w:kern w:val="2"/>
          <w:sz w:val="21"/>
          <w:szCs w:val="22"/>
          <w:lang w:val="en-US" w:eastAsia="zh-CN" w:bidi="ar"/>
          <w:woUserID w:val="1"/>
        </w:rPr>
        <w:t>Go</w:t>
      </w:r>
      <w:r>
        <w:rPr>
          <w:rFonts w:hint="eastAsia" w:ascii="等线" w:hAnsi="等线" w:eastAsia="等线" w:cs="Times New Roman"/>
          <w:kern w:val="2"/>
          <w:sz w:val="21"/>
          <w:szCs w:val="22"/>
          <w:lang w:val="en-US" w:eastAsia="zh-CN" w:bidi="ar"/>
          <w:woUserID w:val="1"/>
        </w:rPr>
        <w:t>、</w:t>
      </w:r>
      <w:r>
        <w:rPr>
          <w:rFonts w:hint="default" w:ascii="等线" w:hAnsi="等线" w:eastAsia="等线" w:cs="Times New Roman"/>
          <w:kern w:val="2"/>
          <w:sz w:val="21"/>
          <w:szCs w:val="22"/>
          <w:lang w:val="en-US" w:eastAsia="zh-CN" w:bidi="ar"/>
          <w:woUserID w:val="1"/>
        </w:rPr>
        <w:t>Rust</w:t>
      </w:r>
      <w:r>
        <w:rPr>
          <w:rFonts w:hint="eastAsia" w:ascii="等线" w:hAnsi="等线" w:eastAsia="等线" w:cs="Times New Roman"/>
          <w:kern w:val="2"/>
          <w:sz w:val="21"/>
          <w:szCs w:val="22"/>
          <w:lang w:val="en-US" w:eastAsia="zh-CN" w:bidi="ar"/>
          <w:woUserID w:val="1"/>
        </w:rPr>
        <w:t>、</w:t>
      </w:r>
      <w:r>
        <w:rPr>
          <w:rFonts w:hint="default" w:ascii="等线" w:hAnsi="等线" w:eastAsia="等线" w:cs="Times New Roman"/>
          <w:kern w:val="2"/>
          <w:sz w:val="21"/>
          <w:szCs w:val="22"/>
          <w:lang w:val="en-US" w:eastAsia="zh-CN" w:bidi="ar"/>
          <w:woUserID w:val="1"/>
        </w:rPr>
        <w:t>Java</w:t>
      </w:r>
      <w:r>
        <w:rPr>
          <w:rFonts w:hint="default" w:ascii="等线" w:hAnsi="等线" w:eastAsia="等线" w:cs="Times New Roman"/>
          <w:kern w:val="2"/>
          <w:sz w:val="21"/>
          <w:szCs w:val="22"/>
          <w:lang w:eastAsia="zh-CN" w:bidi="ar"/>
          <w:woUserID w:val="1"/>
        </w:rPr>
        <w:t>。</w:t>
      </w:r>
    </w:p>
    <w:p>
      <w:pPr>
        <w:pStyle w:val="14"/>
        <w:keepNext w:val="0"/>
        <w:keepLines w:val="0"/>
        <w:widowControl/>
        <w:suppressLineNumbers w:val="0"/>
        <w:shd w:val="clear" w:fill="FFFFFF"/>
        <w:spacing w:before="0" w:beforeAutospacing="1" w:after="0" w:afterAutospacing="1" w:line="240" w:lineRule="auto"/>
        <w:ind w:left="0" w:right="0"/>
        <w:jc w:val="left"/>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rFonts w:hint="default" w:ascii="等线" w:hAnsi="等线" w:eastAsia="等线" w:cs="Times New Roman"/>
          <w:kern w:val="2"/>
          <w:sz w:val="21"/>
          <w:szCs w:val="22"/>
          <w:lang w:eastAsia="zh-CN" w:bidi="ar"/>
          <w:woUserID w:val="1"/>
        </w:rPr>
        <w:t>（3）</w:t>
      </w:r>
      <w:r>
        <w:rPr>
          <w:rFonts w:hint="eastAsia" w:ascii="等线" w:hAnsi="等线" w:eastAsia="等线" w:cs="Times New Roman"/>
          <w:kern w:val="2"/>
          <w:sz w:val="21"/>
          <w:szCs w:val="22"/>
          <w:lang w:val="en-US" w:eastAsia="zh-CN" w:bidi="ar"/>
          <w:woUserID w:val="1"/>
        </w:rPr>
        <w:t>多实例：支持同时监控多个进程或容器，</w:t>
      </w:r>
      <w:r>
        <w:rPr>
          <w:rFonts w:hint="default" w:ascii="等线" w:hAnsi="等线" w:eastAsia="等线" w:cs="Times New Roman"/>
          <w:kern w:val="2"/>
          <w:sz w:val="21"/>
          <w:szCs w:val="22"/>
          <w:lang w:val="en-US" w:eastAsia="zh-CN" w:bidi="ar"/>
          <w:woUserID w:val="1"/>
        </w:rPr>
        <w:t>UI</w:t>
      </w:r>
      <w:r>
        <w:rPr>
          <w:rFonts w:hint="eastAsia" w:ascii="等线" w:hAnsi="等线" w:eastAsia="等线" w:cs="Times New Roman"/>
          <w:kern w:val="2"/>
          <w:sz w:val="21"/>
          <w:szCs w:val="22"/>
          <w:lang w:val="en-US" w:eastAsia="zh-CN" w:bidi="ar"/>
          <w:woUserID w:val="1"/>
        </w:rPr>
        <w:t>前端可以对比性分析问题原因。</w:t>
      </w:r>
    </w:p>
    <w:p>
      <w:pPr>
        <w:pStyle w:val="14"/>
        <w:keepNext w:val="0"/>
        <w:keepLines w:val="0"/>
        <w:widowControl/>
        <w:suppressLineNumbers w:val="0"/>
        <w:shd w:val="clear" w:fill="FFFFFF"/>
        <w:spacing w:before="0" w:beforeAutospacing="1" w:after="0" w:afterAutospacing="1" w:line="240" w:lineRule="auto"/>
        <w:ind w:left="0" w:right="0"/>
        <w:jc w:val="left"/>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rFonts w:hint="default" w:ascii="等线" w:hAnsi="等线" w:eastAsia="等线" w:cs="Times New Roman"/>
          <w:kern w:val="2"/>
          <w:sz w:val="21"/>
          <w:szCs w:val="22"/>
          <w:lang w:eastAsia="zh-CN" w:bidi="ar"/>
          <w:woUserID w:val="1"/>
        </w:rPr>
        <w:t>（4）</w:t>
      </w:r>
      <w:r>
        <w:rPr>
          <w:rFonts w:hint="eastAsia" w:ascii="等线" w:hAnsi="等线" w:eastAsia="等线" w:cs="Times New Roman"/>
          <w:kern w:val="2"/>
          <w:sz w:val="21"/>
          <w:szCs w:val="22"/>
          <w:lang w:val="en-US" w:eastAsia="zh-CN" w:bidi="ar"/>
          <w:woUserID w:val="1"/>
        </w:rPr>
        <w:t>细粒度：支持指定</w:t>
      </w:r>
      <w:r>
        <w:rPr>
          <w:rFonts w:hint="default" w:ascii="等线" w:hAnsi="等线" w:eastAsia="等线" w:cs="Times New Roman"/>
          <w:kern w:val="2"/>
          <w:sz w:val="21"/>
          <w:szCs w:val="22"/>
          <w:lang w:val="en-US" w:eastAsia="zh-CN" w:bidi="ar"/>
          <w:woUserID w:val="1"/>
        </w:rPr>
        <w:t>profiling</w:t>
      </w:r>
      <w:r>
        <w:rPr>
          <w:rFonts w:hint="eastAsia" w:ascii="等线" w:hAnsi="等线" w:eastAsia="等线" w:cs="Times New Roman"/>
          <w:kern w:val="2"/>
          <w:sz w:val="21"/>
          <w:szCs w:val="22"/>
          <w:lang w:val="en-US" w:eastAsia="zh-CN" w:bidi="ar"/>
          <w:woUserID w:val="1"/>
        </w:rPr>
        <w:t>范围，包括进程、容器、</w:t>
      </w:r>
      <w:r>
        <w:rPr>
          <w:rFonts w:hint="default" w:ascii="等线" w:hAnsi="等线" w:eastAsia="等线" w:cs="Times New Roman"/>
          <w:kern w:val="2"/>
          <w:sz w:val="21"/>
          <w:szCs w:val="22"/>
          <w:lang w:val="en-US" w:eastAsia="zh-CN" w:bidi="ar"/>
          <w:woUserID w:val="1"/>
        </w:rPr>
        <w:t>Pod</w:t>
      </w:r>
      <w:r>
        <w:rPr>
          <w:rFonts w:hint="eastAsia" w:ascii="等线" w:hAnsi="等线" w:eastAsia="等线" w:cs="Times New Roman"/>
          <w:kern w:val="2"/>
          <w:sz w:val="21"/>
          <w:szCs w:val="22"/>
          <w:lang w:val="en-US" w:eastAsia="zh-CN" w:bidi="ar"/>
          <w:woUserID w:val="1"/>
        </w:rPr>
        <w:t>。</w:t>
      </w:r>
    </w:p>
    <w:p>
      <w:pPr>
        <w:pStyle w:val="14"/>
        <w:keepNext w:val="0"/>
        <w:keepLines w:val="0"/>
        <w:widowControl/>
        <w:suppressLineNumbers w:val="0"/>
        <w:shd w:val="clear" w:fill="FFFFFF"/>
        <w:spacing w:before="0" w:beforeAutospacing="1" w:after="0" w:afterAutospacing="1" w:line="240" w:lineRule="auto"/>
        <w:ind w:left="0" w:right="0"/>
        <w:jc w:val="left"/>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rFonts w:hint="default" w:ascii="等线" w:hAnsi="等线" w:eastAsia="等线" w:cs="Times New Roman"/>
          <w:kern w:val="2"/>
          <w:sz w:val="21"/>
          <w:szCs w:val="22"/>
          <w:lang w:eastAsia="zh-CN" w:bidi="ar"/>
          <w:woUserID w:val="1"/>
        </w:rPr>
        <w:t>（5）</w:t>
      </w:r>
      <w:r>
        <w:rPr>
          <w:rFonts w:hint="eastAsia" w:ascii="等线" w:hAnsi="等线" w:eastAsia="等线" w:cs="Times New Roman"/>
          <w:kern w:val="2"/>
          <w:sz w:val="21"/>
          <w:szCs w:val="22"/>
          <w:lang w:val="en-US" w:eastAsia="zh-CN" w:bidi="ar"/>
          <w:woUserID w:val="1"/>
        </w:rPr>
        <w:t>多维度：提供</w:t>
      </w:r>
      <w:r>
        <w:rPr>
          <w:rFonts w:hint="default" w:ascii="等线" w:hAnsi="等线" w:eastAsia="等线" w:cs="Times New Roman"/>
          <w:kern w:val="2"/>
          <w:sz w:val="21"/>
          <w:szCs w:val="22"/>
          <w:lang w:val="en-US" w:eastAsia="zh-CN" w:bidi="ar"/>
          <w:woUserID w:val="1"/>
        </w:rPr>
        <w:t>OnCPU</w:t>
      </w:r>
      <w:r>
        <w:rPr>
          <w:rFonts w:hint="eastAsia" w:ascii="等线" w:hAnsi="等线" w:eastAsia="等线" w:cs="Times New Roman"/>
          <w:kern w:val="2"/>
          <w:sz w:val="21"/>
          <w:szCs w:val="22"/>
          <w:lang w:val="en-US" w:eastAsia="zh-CN" w:bidi="ar"/>
          <w:woUserID w:val="1"/>
        </w:rPr>
        <w:t>、</w:t>
      </w:r>
      <w:r>
        <w:rPr>
          <w:rFonts w:hint="default" w:ascii="等线" w:hAnsi="等线" w:eastAsia="等线" w:cs="Times New Roman"/>
          <w:kern w:val="2"/>
          <w:sz w:val="21"/>
          <w:szCs w:val="22"/>
          <w:lang w:val="en-US" w:eastAsia="zh-CN" w:bidi="ar"/>
          <w:woUserID w:val="1"/>
        </w:rPr>
        <w:t>OffCPU</w:t>
      </w:r>
      <w:r>
        <w:rPr>
          <w:rFonts w:hint="eastAsia" w:ascii="等线" w:hAnsi="等线" w:eastAsia="等线" w:cs="Times New Roman"/>
          <w:kern w:val="2"/>
          <w:sz w:val="21"/>
          <w:szCs w:val="22"/>
          <w:lang w:val="en-US" w:eastAsia="zh-CN" w:bidi="ar"/>
          <w:woUserID w:val="1"/>
        </w:rPr>
        <w:t>、</w:t>
      </w:r>
      <w:r>
        <w:rPr>
          <w:rFonts w:hint="default" w:ascii="等线" w:hAnsi="等线" w:eastAsia="等线" w:cs="Times New Roman"/>
          <w:kern w:val="2"/>
          <w:sz w:val="21"/>
          <w:szCs w:val="22"/>
          <w:lang w:val="en-US" w:eastAsia="zh-CN" w:bidi="ar"/>
          <w:woUserID w:val="1"/>
        </w:rPr>
        <w:t>MemAlloc</w:t>
      </w:r>
      <w:r>
        <w:rPr>
          <w:rFonts w:hint="eastAsia" w:ascii="等线" w:hAnsi="等线" w:eastAsia="等线" w:cs="Times New Roman"/>
          <w:kern w:val="2"/>
          <w:sz w:val="21"/>
          <w:szCs w:val="22"/>
          <w:lang w:val="en-US" w:eastAsia="zh-CN" w:bidi="ar"/>
          <w:woUserID w:val="1"/>
        </w:rPr>
        <w:t>不同维度的应用性</w:t>
      </w:r>
      <w:r>
        <w:rPr>
          <w:rFonts w:hint="default" w:ascii="等线" w:hAnsi="等线" w:eastAsia="等线" w:cs="Times New Roman"/>
          <w:kern w:val="2"/>
          <w:sz w:val="21"/>
          <w:szCs w:val="22"/>
          <w:lang w:val="en-US" w:eastAsia="zh-CN" w:bidi="ar"/>
          <w:woUserID w:val="1"/>
        </w:rPr>
        <w:t>Profiling</w:t>
      </w:r>
      <w:r>
        <w:rPr>
          <w:rFonts w:hint="eastAsia" w:ascii="等线" w:hAnsi="等线" w:eastAsia="等线" w:cs="Times New Roman"/>
          <w:kern w:val="2"/>
          <w:sz w:val="21"/>
          <w:szCs w:val="22"/>
          <w:lang w:val="en-US" w:eastAsia="zh-CN" w:bidi="ar"/>
          <w:woUserID w:val="1"/>
        </w:rPr>
        <w:t>。</w:t>
      </w:r>
    </w:p>
    <w:p>
      <w:pPr>
        <w:keepNext w:val="0"/>
        <w:keepLines w:val="0"/>
        <w:widowControl w:val="0"/>
        <w:suppressLineNumbers w:val="0"/>
        <w:spacing w:before="0" w:beforeAutospacing="0" w:after="0" w:afterAutospacing="0" w:line="360" w:lineRule="auto"/>
        <w:ind w:left="0" w:right="0"/>
        <w:jc w:val="both"/>
        <w:rPr>
          <w:rFonts w:hint="default" w:ascii="等线" w:hAnsi="等线" w:eastAsia="等线" w:cs="Times New Roman"/>
          <w:b/>
          <w:bCs/>
          <w:kern w:val="2"/>
          <w:sz w:val="21"/>
          <w:szCs w:val="22"/>
          <w:lang w:eastAsia="zh-CN" w:bidi="ar"/>
          <w:woUserID w:val="1"/>
        </w:rPr>
      </w:pPr>
      <w:r>
        <w:rPr>
          <w:rFonts w:hint="default" w:ascii="等线" w:hAnsi="等线" w:eastAsia="等线" w:cs="Times New Roman"/>
          <w:b/>
          <w:bCs/>
          <w:kern w:val="2"/>
          <w:sz w:val="21"/>
          <w:szCs w:val="22"/>
          <w:lang w:eastAsia="zh-CN" w:bidi="ar"/>
          <w:woUserID w:val="1"/>
        </w:rPr>
        <w:drawing>
          <wp:inline distT="0" distB="0" distL="114300" distR="114300">
            <wp:extent cx="5273040" cy="1414145"/>
            <wp:effectExtent l="0" t="0" r="3810" b="14605"/>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24"/>
                    <a:stretch>
                      <a:fillRect/>
                    </a:stretch>
                  </pic:blipFill>
                  <pic:spPr>
                    <a:xfrm>
                      <a:off x="0" y="0"/>
                      <a:ext cx="5273040" cy="1414145"/>
                    </a:xfrm>
                    <a:prstGeom prst="rect">
                      <a:avLst/>
                    </a:prstGeom>
                  </pic:spPr>
                </pic:pic>
              </a:graphicData>
            </a:graphic>
          </wp:inline>
        </w:drawing>
      </w:r>
    </w:p>
    <w:p>
      <w:pPr>
        <w:keepNext w:val="0"/>
        <w:keepLines w:val="0"/>
        <w:widowControl w:val="0"/>
        <w:suppressLineNumbers w:val="0"/>
        <w:spacing w:before="0" w:beforeAutospacing="0" w:after="0" w:afterAutospacing="0" w:line="360" w:lineRule="auto"/>
        <w:ind w:left="0" w:right="0"/>
        <w:jc w:val="both"/>
        <w:rPr>
          <w:rFonts w:hint="eastAsia" w:ascii="等线" w:hAnsi="等线" w:eastAsia="等线" w:cs="Times New Roman"/>
          <w:kern w:val="2"/>
          <w:sz w:val="21"/>
          <w:szCs w:val="22"/>
          <w:lang w:val="en-US" w:eastAsia="zh-CN" w:bidi="ar"/>
          <w:woUserID w:val="1"/>
        </w:rPr>
      </w:pPr>
      <w:r>
        <w:rPr>
          <w:b/>
          <w:bCs/>
          <w:woUserID w:val="1"/>
        </w:rPr>
        <w:t xml:space="preserve">•  </w:t>
      </w:r>
      <w:r>
        <w:rPr>
          <w:rFonts w:hint="eastAsia" w:ascii="等线" w:hAnsi="等线" w:eastAsia="等线" w:cs="Times New Roman"/>
          <w:b/>
          <w:bCs/>
          <w:kern w:val="2"/>
          <w:sz w:val="21"/>
          <w:szCs w:val="22"/>
          <w:lang w:val="en-US" w:eastAsia="zh-CN" w:bidi="ar"/>
          <w:woUserID w:val="1"/>
        </w:rPr>
        <w:t>云原生网络监控：</w:t>
      </w:r>
      <w:r>
        <w:rPr>
          <w:rFonts w:hint="eastAsia" w:ascii="等线" w:hAnsi="等线" w:eastAsia="等线" w:cs="Times New Roman"/>
          <w:kern w:val="2"/>
          <w:sz w:val="21"/>
          <w:szCs w:val="22"/>
          <w:lang w:val="en-US" w:eastAsia="zh-CN" w:bidi="ar"/>
          <w:woUserID w:val="1"/>
        </w:rPr>
        <w:t>针对K8S场景，提供TCP、Socket、DNS监控能力，具备更精细化网络监控能力。</w:t>
      </w:r>
    </w:p>
    <w:p>
      <w:pPr>
        <w:keepNext w:val="0"/>
        <w:keepLines w:val="0"/>
        <w:widowControl w:val="0"/>
        <w:suppressLineNumbers w:val="0"/>
        <w:spacing w:before="0" w:beforeAutospacing="0" w:after="0" w:afterAutospacing="0" w:line="360" w:lineRule="auto"/>
        <w:ind w:left="0" w:right="0"/>
        <w:jc w:val="both"/>
        <w:rPr>
          <w:rFonts w:hint="default"/>
          <w:woUserID w:val="1"/>
        </w:rPr>
      </w:pPr>
      <w:r>
        <w:rPr>
          <w:rFonts w:hint="default"/>
          <w:woUserID w:val="1"/>
        </w:rPr>
        <w:drawing>
          <wp:inline distT="0" distB="0" distL="114300" distR="114300">
            <wp:extent cx="5273040" cy="2736850"/>
            <wp:effectExtent l="0" t="0" r="3810" b="63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25"/>
                    <a:stretch>
                      <a:fillRect/>
                    </a:stretch>
                  </pic:blipFill>
                  <pic:spPr>
                    <a:xfrm>
                      <a:off x="0" y="0"/>
                      <a:ext cx="5273040" cy="2736850"/>
                    </a:xfrm>
                    <a:prstGeom prst="rect">
                      <a:avLst/>
                    </a:prstGeom>
                  </pic:spPr>
                </pic:pic>
              </a:graphicData>
            </a:graphic>
          </wp:inline>
        </w:drawing>
      </w:r>
    </w:p>
    <w:p>
      <w:pPr>
        <w:keepNext w:val="0"/>
        <w:keepLines w:val="0"/>
        <w:widowControl w:val="0"/>
        <w:suppressLineNumbers w:val="0"/>
        <w:spacing w:before="0" w:beforeAutospacing="0" w:after="0" w:afterAutospacing="0" w:line="360" w:lineRule="auto"/>
        <w:ind w:left="0" w:right="0"/>
        <w:jc w:val="both"/>
        <w:rPr>
          <w:rFonts w:hint="eastAsia" w:ascii="等线" w:hAnsi="等线" w:eastAsia="等线" w:cs="Times New Roman"/>
          <w:kern w:val="2"/>
          <w:sz w:val="21"/>
          <w:szCs w:val="22"/>
          <w:lang w:val="en-US" w:eastAsia="zh-CN" w:bidi="ar"/>
          <w:woUserID w:val="1"/>
        </w:rPr>
      </w:pPr>
      <w:r>
        <w:rPr>
          <w:b/>
          <w:bCs/>
          <w:woUserID w:val="1"/>
        </w:rPr>
        <w:t xml:space="preserve">•  </w:t>
      </w:r>
      <w:r>
        <w:rPr>
          <w:rFonts w:hint="eastAsia" w:ascii="等线" w:hAnsi="等线" w:eastAsia="等线" w:cs="Times New Roman"/>
          <w:b/>
          <w:bCs/>
          <w:kern w:val="2"/>
          <w:sz w:val="21"/>
          <w:szCs w:val="22"/>
          <w:lang w:val="en-US" w:eastAsia="zh-CN" w:bidi="ar"/>
          <w:woUserID w:val="1"/>
        </w:rPr>
        <w:t>进程性能诊断：</w:t>
      </w:r>
      <w:r>
        <w:rPr>
          <w:rFonts w:hint="eastAsia" w:ascii="等线" w:hAnsi="等线" w:eastAsia="等线" w:cs="Times New Roman"/>
          <w:kern w:val="2"/>
          <w:sz w:val="21"/>
          <w:szCs w:val="22"/>
          <w:lang w:val="en-US" w:eastAsia="zh-CN" w:bidi="ar"/>
          <w:woUserID w:val="1"/>
        </w:rPr>
        <w:t>针对云原生场景的中间件（比如MySQL、Redis等）提供进程级性能问题诊断能力，同时监控</w:t>
      </w:r>
      <w:r>
        <w:rPr>
          <w:rFonts w:hint="eastAsia" w:ascii="等线" w:hAnsi="等线" w:eastAsia="等线" w:cs="Times New Roman"/>
          <w:kern w:val="2"/>
          <w:sz w:val="21"/>
          <w:szCs w:val="22"/>
          <w:lang w:val="en-US" w:eastAsia="zh-CN" w:bidi="ar"/>
          <w:woUserID w:val="1"/>
        </w:rPr>
        <w:fldChar w:fldCharType="begin"/>
      </w:r>
      <w:r>
        <w:rPr>
          <w:rFonts w:hint="eastAsia" w:ascii="等线" w:hAnsi="等线" w:eastAsia="等线" w:cs="Times New Roman"/>
          <w:kern w:val="2"/>
          <w:sz w:val="21"/>
          <w:szCs w:val="22"/>
          <w:lang w:val="en-US" w:eastAsia="zh-CN" w:bidi="ar"/>
          <w:woUserID w:val="1"/>
        </w:rPr>
        <w:instrText xml:space="preserve"> HYPERLINK "https://gitee.com/openeuler/gala-docs/blob/master/gopher_tech.md" \l "%E5%9F%BA%E4%BA%8E%E6%B5%81%E7%9A%84%E8%BF%9B%E7%A8%8B%E6%80%A7%E8%83%BD" </w:instrText>
      </w:r>
      <w:r>
        <w:rPr>
          <w:rFonts w:hint="eastAsia" w:ascii="等线" w:hAnsi="等线" w:eastAsia="等线" w:cs="Times New Roman"/>
          <w:kern w:val="2"/>
          <w:sz w:val="21"/>
          <w:szCs w:val="22"/>
          <w:lang w:val="en-US" w:eastAsia="zh-CN" w:bidi="ar"/>
          <w:woUserID w:val="1"/>
        </w:rPr>
        <w:fldChar w:fldCharType="separate"/>
      </w:r>
      <w:r>
        <w:rPr>
          <w:rStyle w:val="21"/>
          <w:u w:val="single"/>
          <w:lang w:val="en-US"/>
          <w:woUserID w:val="1"/>
        </w:rPr>
        <w:t>进程性能KPI</w:t>
      </w:r>
      <w:r>
        <w:rPr>
          <w:rFonts w:hint="eastAsia" w:ascii="等线" w:hAnsi="等线" w:eastAsia="等线" w:cs="Times New Roman"/>
          <w:kern w:val="2"/>
          <w:sz w:val="21"/>
          <w:szCs w:val="22"/>
          <w:lang w:val="en-US" w:eastAsia="zh-CN" w:bidi="ar"/>
          <w:woUserID w:val="1"/>
        </w:rPr>
        <w:fldChar w:fldCharType="end"/>
      </w:r>
      <w:r>
        <w:rPr>
          <w:rFonts w:hint="eastAsia" w:ascii="等线" w:hAnsi="等线" w:eastAsia="等线" w:cs="Times New Roman"/>
          <w:kern w:val="2"/>
          <w:sz w:val="21"/>
          <w:szCs w:val="22"/>
          <w:lang w:val="en-US" w:eastAsia="zh-CN" w:bidi="ar"/>
          <w:woUserID w:val="1"/>
        </w:rPr>
        <w:t>、进程相关系统层Metrics（比如I/O、内存、TCP等），完成进程性能KPI异常检测以及影响该KPI的系统层Metrics（影响进程性能的原因）。</w:t>
      </w:r>
    </w:p>
    <w:p>
      <w:pPr>
        <w:keepNext w:val="0"/>
        <w:keepLines w:val="0"/>
        <w:widowControl w:val="0"/>
        <w:suppressLineNumbers w:val="0"/>
        <w:spacing w:before="0" w:beforeAutospacing="0" w:after="0" w:afterAutospacing="0" w:line="360" w:lineRule="auto"/>
        <w:ind w:left="0" w:right="0"/>
        <w:jc w:val="both"/>
        <w:rPr>
          <w:rFonts w:hint="default" w:ascii="等线" w:hAnsi="等线" w:eastAsia="等线" w:cs="Times New Roman"/>
          <w:kern w:val="2"/>
          <w:sz w:val="21"/>
          <w:szCs w:val="22"/>
          <w:lang w:eastAsia="zh-CN" w:bidi="ar"/>
          <w:woUserID w:val="1"/>
        </w:rPr>
      </w:pPr>
      <w:r>
        <w:rPr>
          <w:rFonts w:hint="default" w:ascii="等线" w:hAnsi="等线" w:eastAsia="等线" w:cs="Times New Roman"/>
          <w:kern w:val="2"/>
          <w:sz w:val="21"/>
          <w:szCs w:val="22"/>
          <w:lang w:eastAsia="zh-CN" w:bidi="ar"/>
          <w:woUserID w:val="1"/>
        </w:rPr>
        <w:t xml:space="preserve">             </w:t>
      </w:r>
      <w:r>
        <w:rPr>
          <w:rFonts w:hint="default" w:ascii="等线" w:hAnsi="等线" w:eastAsia="等线" w:cs="Times New Roman"/>
          <w:kern w:val="2"/>
          <w:sz w:val="21"/>
          <w:szCs w:val="22"/>
          <w:lang w:eastAsia="zh-CN" w:bidi="ar"/>
          <w:woUserID w:val="1"/>
        </w:rPr>
        <w:drawing>
          <wp:inline distT="0" distB="0" distL="114300" distR="114300">
            <wp:extent cx="3935095" cy="2512695"/>
            <wp:effectExtent l="0" t="0" r="8255" b="190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26"/>
                    <a:stretch>
                      <a:fillRect/>
                    </a:stretch>
                  </pic:blipFill>
                  <pic:spPr>
                    <a:xfrm>
                      <a:off x="0" y="0"/>
                      <a:ext cx="3935095" cy="2512695"/>
                    </a:xfrm>
                    <a:prstGeom prst="rect">
                      <a:avLst/>
                    </a:prstGeom>
                  </pic:spPr>
                </pic:pic>
              </a:graphicData>
            </a:graphic>
          </wp:inline>
        </w:drawing>
      </w:r>
    </w:p>
    <w:p>
      <w:pPr>
        <w:pStyle w:val="5"/>
        <w:widowControl/>
        <w:bidi w:val="0"/>
        <w:jc w:val="left"/>
        <w:rPr>
          <w:rFonts w:ascii="Calibri" w:hAnsi="Calibri" w:cs="Calibri"/>
          <w:woUserID w:val="1"/>
        </w:rPr>
      </w:pPr>
      <w:r>
        <w:rPr>
          <w:rFonts w:ascii="微软雅黑" w:hAnsi="微软雅黑" w:eastAsia="微软雅黑" w:cs="微软雅黑"/>
          <w:color w:val="000000"/>
          <w:kern w:val="0"/>
          <w:lang w:bidi="ar"/>
          <w:woUserID w:val="1"/>
        </w:rPr>
        <w:t>应用场景</w:t>
      </w:r>
    </w:p>
    <w:p>
      <w:pPr>
        <w:keepNext w:val="0"/>
        <w:keepLines w:val="0"/>
        <w:widowControl w:val="0"/>
        <w:suppressLineNumbers w:val="0"/>
        <w:spacing w:before="0" w:beforeAutospacing="0" w:after="0" w:afterAutospacing="0" w:line="360" w:lineRule="auto"/>
        <w:ind w:left="0" w:right="0"/>
        <w:jc w:val="both"/>
        <w:rPr>
          <w:rFonts w:hint="default" w:ascii="等线" w:hAnsi="等线" w:eastAsia="等线" w:cs="Times New Roman"/>
          <w:kern w:val="2"/>
          <w:sz w:val="21"/>
          <w:szCs w:val="22"/>
          <w:lang w:eastAsia="zh-CN" w:bidi="ar"/>
          <w:woUserID w:val="1"/>
        </w:rPr>
      </w:pPr>
      <w:r>
        <w:rPr>
          <w:rFonts w:hint="eastAsia" w:ascii="等线" w:hAnsi="等线" w:eastAsia="等线" w:cs="Times New Roman"/>
          <w:kern w:val="2"/>
          <w:sz w:val="21"/>
          <w:szCs w:val="22"/>
          <w:lang w:val="en-US" w:eastAsia="zh-CN" w:bidi="ar"/>
          <w:woUserID w:val="1"/>
        </w:rPr>
        <w:t>相关使用方式</w:t>
      </w:r>
      <w:r>
        <w:rPr>
          <w:rFonts w:hint="default" w:ascii="等线" w:hAnsi="等线" w:eastAsia="等线" w:cs="Times New Roman"/>
          <w:kern w:val="2"/>
          <w:sz w:val="21"/>
          <w:szCs w:val="22"/>
          <w:lang w:eastAsia="zh-CN" w:bidi="ar"/>
          <w:woUserID w:val="1"/>
        </w:rPr>
        <w:t>请</w:t>
      </w:r>
      <w:r>
        <w:rPr>
          <w:rFonts w:hint="eastAsia" w:ascii="等线" w:hAnsi="等线" w:eastAsia="等线" w:cs="Times New Roman"/>
          <w:kern w:val="2"/>
          <w:sz w:val="21"/>
          <w:szCs w:val="22"/>
          <w:lang w:val="en-US" w:eastAsia="zh-CN" w:bidi="ar"/>
          <w:woUserID w:val="1"/>
        </w:rPr>
        <w:t>参考</w:t>
      </w:r>
      <w:r>
        <w:rPr>
          <w:rFonts w:hint="eastAsia" w:ascii="等线" w:hAnsi="等线" w:eastAsia="等线" w:cs="Times New Roman"/>
          <w:kern w:val="2"/>
          <w:sz w:val="21"/>
          <w:szCs w:val="22"/>
          <w:lang w:val="en-US" w:eastAsia="zh-CN" w:bidi="ar"/>
          <w:woUserID w:val="1"/>
        </w:rPr>
        <w:fldChar w:fldCharType="begin"/>
      </w:r>
      <w:r>
        <w:rPr>
          <w:rFonts w:hint="eastAsia" w:ascii="等线" w:hAnsi="等线" w:eastAsia="等线" w:cs="Times New Roman"/>
          <w:kern w:val="2"/>
          <w:sz w:val="21"/>
          <w:szCs w:val="22"/>
          <w:lang w:val="en-US" w:eastAsia="zh-CN" w:bidi="ar"/>
          <w:woUserID w:val="1"/>
        </w:rPr>
        <w:instrText xml:space="preserve"> HYPERLINK "https://gitee.com/openeuler/gala-docs/blob/master/demo/k8s%E7%8E%AF%E5%A2%83daemonset%E9%85%8D%E7%BD%AE%E5%8F%8A%E9%83%A8%E7%BD%B2.wmv" </w:instrText>
      </w:r>
      <w:r>
        <w:rPr>
          <w:rFonts w:hint="eastAsia" w:ascii="等线" w:hAnsi="等线" w:eastAsia="等线" w:cs="Times New Roman"/>
          <w:kern w:val="2"/>
          <w:sz w:val="21"/>
          <w:szCs w:val="22"/>
          <w:lang w:val="en-US" w:eastAsia="zh-CN" w:bidi="ar"/>
          <w:woUserID w:val="1"/>
        </w:rPr>
        <w:fldChar w:fldCharType="separate"/>
      </w:r>
      <w:r>
        <w:rPr>
          <w:rStyle w:val="21"/>
          <w:u w:val="single"/>
          <w:lang w:val="en-US"/>
          <w:woUserID w:val="1"/>
        </w:rPr>
        <w:t>gala-gopher daemonset部署介绍</w:t>
      </w:r>
      <w:r>
        <w:rPr>
          <w:rFonts w:hint="eastAsia" w:ascii="等线" w:hAnsi="等线" w:eastAsia="等线" w:cs="Times New Roman"/>
          <w:kern w:val="2"/>
          <w:sz w:val="21"/>
          <w:szCs w:val="22"/>
          <w:lang w:val="en-US" w:eastAsia="zh-CN" w:bidi="ar"/>
          <w:woUserID w:val="1"/>
        </w:rPr>
        <w:fldChar w:fldCharType="end"/>
      </w:r>
      <w:r>
        <w:rPr>
          <w:rFonts w:hint="default" w:ascii="等线" w:hAnsi="等线" w:eastAsia="等线" w:cs="Times New Roman"/>
          <w:kern w:val="2"/>
          <w:sz w:val="21"/>
          <w:szCs w:val="22"/>
          <w:lang w:eastAsia="zh-CN" w:bidi="ar"/>
          <w:woUserID w:val="1"/>
        </w:rPr>
        <w:t>和</w:t>
      </w:r>
      <w:r>
        <w:rPr>
          <w:rFonts w:hint="eastAsia" w:ascii="等线" w:hAnsi="等线" w:eastAsia="等线" w:cs="Times New Roman"/>
          <w:kern w:val="2"/>
          <w:sz w:val="21"/>
          <w:szCs w:val="22"/>
          <w:lang w:val="en-US" w:eastAsia="zh-CN" w:bidi="ar"/>
          <w:woUserID w:val="1"/>
        </w:rPr>
        <w:fldChar w:fldCharType="begin"/>
      </w:r>
      <w:r>
        <w:rPr>
          <w:rFonts w:hint="eastAsia" w:ascii="等线" w:hAnsi="等线" w:eastAsia="等线" w:cs="Times New Roman"/>
          <w:kern w:val="2"/>
          <w:sz w:val="21"/>
          <w:szCs w:val="22"/>
          <w:lang w:val="en-US" w:eastAsia="zh-CN" w:bidi="ar"/>
          <w:woUserID w:val="1"/>
        </w:rPr>
        <w:instrText xml:space="preserve"> HYPERLINK "https://gitee.com/openeuler/gala-docs/blob/master/demo/Rest API%E9%85%8D%E7%BD%AE%E5%8F%8A%E4%BD%BF%E7%94%A8.wmv" </w:instrText>
      </w:r>
      <w:r>
        <w:rPr>
          <w:rFonts w:hint="eastAsia" w:ascii="等线" w:hAnsi="等线" w:eastAsia="等线" w:cs="Times New Roman"/>
          <w:kern w:val="2"/>
          <w:sz w:val="21"/>
          <w:szCs w:val="22"/>
          <w:lang w:val="en-US" w:eastAsia="zh-CN" w:bidi="ar"/>
          <w:woUserID w:val="1"/>
        </w:rPr>
        <w:fldChar w:fldCharType="separate"/>
      </w:r>
      <w:r>
        <w:rPr>
          <w:rStyle w:val="21"/>
          <w:u w:val="single"/>
          <w:lang w:val="en-US"/>
          <w:woUserID w:val="1"/>
        </w:rPr>
        <w:t>REST配置介绍</w:t>
      </w:r>
      <w:r>
        <w:rPr>
          <w:rFonts w:hint="eastAsia" w:ascii="等线" w:hAnsi="等线" w:eastAsia="等线" w:cs="Times New Roman"/>
          <w:kern w:val="2"/>
          <w:sz w:val="21"/>
          <w:szCs w:val="22"/>
          <w:lang w:val="en-US" w:eastAsia="zh-CN" w:bidi="ar"/>
          <w:woUserID w:val="1"/>
        </w:rPr>
        <w:fldChar w:fldCharType="end"/>
      </w:r>
      <w:r>
        <w:rPr>
          <w:rFonts w:hint="default" w:ascii="等线" w:hAnsi="等线" w:eastAsia="等线" w:cs="Times New Roman"/>
          <w:kern w:val="2"/>
          <w:sz w:val="21"/>
          <w:szCs w:val="22"/>
          <w:lang w:eastAsia="zh-CN" w:bidi="ar"/>
          <w:woUserID w:val="1"/>
        </w:rPr>
        <w:t>。</w:t>
      </w:r>
    </w:p>
    <w:p>
      <w:pPr>
        <w:pStyle w:val="4"/>
        <w:bidi w:val="0"/>
        <w:rPr>
          <w:woUserID w:val="1"/>
        </w:rPr>
      </w:pPr>
      <w:r>
        <w:rPr>
          <w:woUserID w:val="1"/>
        </w:rPr>
        <w:t>CTinspector项目</w:t>
      </w:r>
    </w:p>
    <w:p>
      <w:pPr>
        <w:keepNext w:val="0"/>
        <w:keepLines w:val="0"/>
        <w:widowControl w:val="0"/>
        <w:suppressLineNumbers w:val="0"/>
        <w:spacing w:before="0" w:beforeAutospacing="0" w:after="0" w:afterAutospacing="0"/>
        <w:ind w:left="0" w:right="0"/>
        <w:jc w:val="both"/>
        <w:rPr>
          <w:rFonts w:hint="eastAsia" w:ascii="等线" w:hAnsi="等线" w:eastAsia="等线" w:cs="Times New Roman"/>
          <w:kern w:val="2"/>
          <w:sz w:val="21"/>
          <w:szCs w:val="22"/>
          <w:lang w:val="en-US" w:eastAsia="zh-CN" w:bidi="ar"/>
          <w:woUserID w:val="1"/>
        </w:rPr>
      </w:pPr>
      <w:r>
        <w:rPr>
          <w:rFonts w:hint="default" w:ascii="仿宋" w:hAnsi="仿宋" w:eastAsia="仿宋" w:cs="仿宋"/>
          <w:color w:val="333333"/>
          <w:kern w:val="2"/>
          <w:sz w:val="28"/>
          <w:szCs w:val="28"/>
          <w:shd w:val="clear" w:fill="FFFFFF"/>
          <w:lang w:eastAsia="zh-CN" w:bidi="ar"/>
          <w:woUserID w:val="1"/>
        </w:rPr>
        <w:t xml:space="preserve">    </w:t>
      </w:r>
      <w:r>
        <w:rPr>
          <w:rFonts w:hint="eastAsia" w:ascii="等线" w:hAnsi="等线" w:eastAsia="等线" w:cs="Times New Roman"/>
          <w:kern w:val="2"/>
          <w:sz w:val="21"/>
          <w:szCs w:val="22"/>
          <w:lang w:val="en-US" w:eastAsia="zh-CN" w:bidi="ar"/>
          <w:woUserID w:val="1"/>
        </w:rPr>
        <w:t>CTinspector是天翼云科技有限公司基于ebpf指令集自主创新研发的语言虚拟机运行框架。基于CTinspector运行框架可以快速拓展其应用实例用于诊断网络性能瓶颈点，诊断存储I/O处理的热点和负载均衡等，提高系统运行时诊断的稳定性和时效性。</w:t>
      </w:r>
    </w:p>
    <w:p>
      <w:pPr>
        <w:keepNext w:val="0"/>
        <w:keepLines w:val="0"/>
        <w:widowControl w:val="0"/>
        <w:suppressLineNumbers w:val="0"/>
        <w:spacing w:before="0" w:beforeAutospacing="0" w:after="0" w:afterAutospacing="0"/>
        <w:ind w:left="0" w:right="0"/>
        <w:jc w:val="both"/>
        <w:rPr>
          <w:rFonts w:hint="default" w:ascii="等线" w:hAnsi="等线" w:eastAsia="等线" w:cs="Times New Roman"/>
          <w:kern w:val="2"/>
          <w:sz w:val="21"/>
          <w:szCs w:val="22"/>
          <w:lang w:eastAsia="zh-CN" w:bidi="ar"/>
          <w:woUserID w:val="1"/>
        </w:rPr>
      </w:pPr>
      <w:r>
        <w:rPr>
          <w:rFonts w:hint="default" w:ascii="等线" w:hAnsi="等线" w:eastAsia="等线" w:cs="Times New Roman"/>
          <w:kern w:val="2"/>
          <w:sz w:val="21"/>
          <w:szCs w:val="22"/>
          <w:lang w:eastAsia="zh-CN" w:bidi="ar"/>
          <w:woUserID w:val="1"/>
        </w:rPr>
        <w:drawing>
          <wp:inline distT="0" distB="0" distL="114300" distR="114300">
            <wp:extent cx="5270500" cy="2074545"/>
            <wp:effectExtent l="0" t="0" r="635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27"/>
                    <a:stretch>
                      <a:fillRect/>
                    </a:stretch>
                  </pic:blipFill>
                  <pic:spPr>
                    <a:xfrm>
                      <a:off x="0" y="0"/>
                      <a:ext cx="5270500" cy="2074545"/>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both"/>
        <w:rPr>
          <w:rFonts w:hint="eastAsia" w:ascii="等线" w:hAnsi="等线" w:eastAsia="等线" w:cs="Times New Roman"/>
          <w:kern w:val="2"/>
          <w:sz w:val="21"/>
          <w:szCs w:val="22"/>
          <w:lang w:val="en-US" w:eastAsia="zh-CN" w:bidi="ar"/>
          <w:woUserID w:val="1"/>
        </w:rPr>
      </w:pPr>
      <w:r>
        <w:rPr>
          <w:rFonts w:hint="eastAsia" w:ascii="等线" w:hAnsi="等线" w:eastAsia="等线" w:cs="Times New Roman"/>
          <w:kern w:val="2"/>
          <w:sz w:val="21"/>
          <w:szCs w:val="22"/>
          <w:lang w:val="en-US" w:eastAsia="zh-CN" w:bidi="ar"/>
          <w:woUserID w:val="1"/>
        </w:rPr>
        <w:t>CTinspector框架的主要部件包括：</w:t>
      </w:r>
    </w:p>
    <w:p>
      <w:pPr>
        <w:keepNext w:val="0"/>
        <w:keepLines w:val="0"/>
        <w:widowControl w:val="0"/>
        <w:numPr>
          <w:numId w:val="0"/>
        </w:numPr>
        <w:suppressLineNumbers w:val="0"/>
        <w:spacing w:before="0" w:beforeAutospacing="0" w:after="0" w:afterAutospacing="0"/>
        <w:ind w:leftChars="0" w:right="0" w:rightChars="0"/>
        <w:jc w:val="both"/>
        <w:rPr>
          <w:rFonts w:hint="eastAsia" w:ascii="等线" w:hAnsi="等线" w:eastAsia="等线" w:cs="Times New Roman"/>
          <w:kern w:val="2"/>
          <w:sz w:val="21"/>
          <w:szCs w:val="22"/>
          <w:lang w:val="en-US" w:eastAsia="zh-CN" w:bidi="ar"/>
          <w:woUserID w:val="1"/>
        </w:rPr>
      </w:pPr>
      <w:r>
        <w:rPr>
          <w:b/>
          <w:bCs/>
          <w:woUserID w:val="1"/>
        </w:rPr>
        <w:t xml:space="preserve">• </w:t>
      </w:r>
      <w:r>
        <w:rPr>
          <w:rFonts w:hint="eastAsia" w:ascii="等线" w:hAnsi="等线" w:eastAsia="等线" w:cs="Times New Roman"/>
          <w:b/>
          <w:bCs/>
          <w:kern w:val="2"/>
          <w:sz w:val="21"/>
          <w:szCs w:val="22"/>
          <w:lang w:val="en-US" w:eastAsia="zh-CN" w:bidi="ar"/>
          <w:woUserID w:val="1"/>
        </w:rPr>
        <w:t>ebpf compiler/JIT：</w:t>
      </w:r>
      <w:r>
        <w:rPr>
          <w:rFonts w:hint="eastAsia" w:ascii="等线" w:hAnsi="等线" w:eastAsia="等线" w:cs="Times New Roman"/>
          <w:kern w:val="2"/>
          <w:sz w:val="21"/>
          <w:szCs w:val="22"/>
          <w:lang w:val="en-US" w:eastAsia="zh-CN" w:bidi="ar"/>
          <w:woUserID w:val="1"/>
        </w:rPr>
        <w:t>将C代码编译为ebpf二进制码，JIT则负责将ebpf指令及时编译为机器码。</w:t>
      </w:r>
    </w:p>
    <w:p>
      <w:pPr>
        <w:keepNext w:val="0"/>
        <w:keepLines w:val="0"/>
        <w:widowControl w:val="0"/>
        <w:numPr>
          <w:numId w:val="0"/>
        </w:numPr>
        <w:suppressLineNumbers w:val="0"/>
        <w:spacing w:before="0" w:beforeAutospacing="0" w:after="0" w:afterAutospacing="0"/>
        <w:ind w:leftChars="0" w:right="0" w:rightChars="0"/>
        <w:jc w:val="both"/>
        <w:rPr>
          <w:rFonts w:hint="eastAsia" w:ascii="等线" w:hAnsi="等线" w:eastAsia="等线" w:cs="Times New Roman"/>
          <w:kern w:val="2"/>
          <w:sz w:val="21"/>
          <w:szCs w:val="22"/>
          <w:lang w:val="en-US" w:eastAsia="zh-CN" w:bidi="ar"/>
          <w:woUserID w:val="1"/>
        </w:rPr>
      </w:pPr>
      <w:r>
        <w:rPr>
          <w:b/>
          <w:bCs/>
          <w:woUserID w:val="1"/>
        </w:rPr>
        <w:t xml:space="preserve">• </w:t>
      </w:r>
      <w:r>
        <w:rPr>
          <w:rFonts w:hint="eastAsia" w:ascii="等线" w:hAnsi="等线" w:eastAsia="等线" w:cs="Times New Roman"/>
          <w:b/>
          <w:bCs/>
          <w:kern w:val="2"/>
          <w:sz w:val="21"/>
          <w:szCs w:val="22"/>
          <w:lang w:val="en-US" w:eastAsia="zh-CN" w:bidi="ar"/>
          <w:woUserID w:val="1"/>
        </w:rPr>
        <w:t>ebpf linker/loader：</w:t>
      </w:r>
      <w:r>
        <w:rPr>
          <w:rFonts w:hint="eastAsia" w:ascii="等线" w:hAnsi="等线" w:eastAsia="等线" w:cs="Times New Roman"/>
          <w:kern w:val="2"/>
          <w:sz w:val="21"/>
          <w:szCs w:val="22"/>
          <w:lang w:val="en-US" w:eastAsia="zh-CN" w:bidi="ar"/>
          <w:woUserID w:val="1"/>
        </w:rPr>
        <w:t>负责加载和链接库函数即kernel functions。</w:t>
      </w:r>
    </w:p>
    <w:p>
      <w:pPr>
        <w:keepNext w:val="0"/>
        <w:keepLines w:val="0"/>
        <w:widowControl w:val="0"/>
        <w:numPr>
          <w:numId w:val="0"/>
        </w:numPr>
        <w:suppressLineNumbers w:val="0"/>
        <w:spacing w:before="0" w:beforeAutospacing="0" w:after="0" w:afterAutospacing="0"/>
        <w:ind w:leftChars="0" w:right="0" w:rightChars="0"/>
        <w:jc w:val="both"/>
        <w:rPr>
          <w:rFonts w:hint="eastAsia" w:ascii="等线" w:hAnsi="等线" w:eastAsia="等线" w:cs="Times New Roman"/>
          <w:kern w:val="2"/>
          <w:sz w:val="21"/>
          <w:szCs w:val="22"/>
          <w:lang w:val="en-US" w:eastAsia="zh-CN" w:bidi="ar"/>
          <w:woUserID w:val="1"/>
        </w:rPr>
      </w:pPr>
      <w:r>
        <w:rPr>
          <w:b/>
          <w:bCs/>
          <w:woUserID w:val="1"/>
        </w:rPr>
        <w:t xml:space="preserve">• </w:t>
      </w:r>
      <w:r>
        <w:rPr>
          <w:rFonts w:hint="eastAsia" w:ascii="等线" w:hAnsi="等线" w:eastAsia="等线" w:cs="Times New Roman"/>
          <w:b/>
          <w:bCs/>
          <w:kern w:val="2"/>
          <w:sz w:val="21"/>
          <w:szCs w:val="22"/>
          <w:lang w:val="en-US" w:eastAsia="zh-CN" w:bidi="ar"/>
          <w:woUserID w:val="1"/>
        </w:rPr>
        <w:t>runner：</w:t>
      </w:r>
      <w:r>
        <w:rPr>
          <w:rFonts w:hint="eastAsia" w:ascii="等线" w:hAnsi="等线" w:eastAsia="等线" w:cs="Times New Roman"/>
          <w:kern w:val="2"/>
          <w:sz w:val="21"/>
          <w:szCs w:val="22"/>
          <w:lang w:val="en-US" w:eastAsia="zh-CN" w:bidi="ar"/>
          <w:woUserID w:val="1"/>
        </w:rPr>
        <w:t>执行ebpf VM，这包括加载寄存器</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代码段</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加载堆栈</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映射数据段等。</w:t>
      </w:r>
    </w:p>
    <w:p>
      <w:pPr>
        <w:keepNext w:val="0"/>
        <w:keepLines w:val="0"/>
        <w:widowControl w:val="0"/>
        <w:numPr>
          <w:numId w:val="0"/>
        </w:numPr>
        <w:suppressLineNumbers w:val="0"/>
        <w:spacing w:before="0" w:beforeAutospacing="0" w:after="0" w:afterAutospacing="0"/>
        <w:ind w:leftChars="0" w:right="0" w:rightChars="0"/>
        <w:jc w:val="both"/>
        <w:rPr>
          <w:rFonts w:hint="eastAsia" w:ascii="等线" w:hAnsi="等线" w:eastAsia="等线" w:cs="Times New Roman"/>
          <w:kern w:val="2"/>
          <w:sz w:val="21"/>
          <w:szCs w:val="22"/>
          <w:lang w:val="en-US" w:eastAsia="zh-CN" w:bidi="ar"/>
          <w:woUserID w:val="1"/>
        </w:rPr>
      </w:pPr>
      <w:r>
        <w:rPr>
          <w:b/>
          <w:bCs/>
          <w:woUserID w:val="1"/>
        </w:rPr>
        <w:t xml:space="preserve">• </w:t>
      </w:r>
      <w:r>
        <w:rPr>
          <w:rFonts w:hint="eastAsia" w:ascii="等线" w:hAnsi="等线" w:eastAsia="等线" w:cs="Times New Roman"/>
          <w:b/>
          <w:bCs/>
          <w:kern w:val="2"/>
          <w:sz w:val="21"/>
          <w:szCs w:val="22"/>
          <w:lang w:val="en-US" w:eastAsia="zh-CN" w:bidi="ar"/>
          <w:woUserID w:val="1"/>
        </w:rPr>
        <w:t>scheduler：</w:t>
      </w:r>
      <w:r>
        <w:rPr>
          <w:rFonts w:hint="eastAsia" w:ascii="等线" w:hAnsi="等线" w:eastAsia="等线" w:cs="Times New Roman"/>
          <w:kern w:val="2"/>
          <w:sz w:val="21"/>
          <w:szCs w:val="22"/>
          <w:lang w:val="en-US" w:eastAsia="zh-CN" w:bidi="ar"/>
          <w:woUserID w:val="1"/>
        </w:rPr>
        <w:t>决定何时执行ebpf VM，这包括判断VM的状态，需要等待的数据依赖条件等。</w:t>
      </w:r>
    </w:p>
    <w:p>
      <w:pPr>
        <w:keepNext w:val="0"/>
        <w:keepLines w:val="0"/>
        <w:widowControl w:val="0"/>
        <w:numPr>
          <w:numId w:val="0"/>
        </w:numPr>
        <w:suppressLineNumbers w:val="0"/>
        <w:spacing w:before="0" w:beforeAutospacing="0" w:after="0" w:afterAutospacing="0"/>
        <w:ind w:leftChars="0" w:right="0" w:rightChars="0"/>
        <w:jc w:val="both"/>
        <w:rPr>
          <w:rFonts w:hint="eastAsia" w:ascii="等线" w:hAnsi="等线" w:eastAsia="等线" w:cs="Times New Roman"/>
          <w:kern w:val="2"/>
          <w:sz w:val="21"/>
          <w:szCs w:val="22"/>
          <w:lang w:val="en-US" w:eastAsia="zh-CN" w:bidi="ar"/>
          <w:woUserID w:val="1"/>
        </w:rPr>
      </w:pPr>
      <w:r>
        <w:rPr>
          <w:b/>
          <w:bCs/>
          <w:woUserID w:val="1"/>
        </w:rPr>
        <w:t xml:space="preserve">• </w:t>
      </w:r>
      <w:r>
        <w:rPr>
          <w:rFonts w:hint="eastAsia" w:ascii="等线" w:hAnsi="等线" w:eastAsia="等线" w:cs="Times New Roman"/>
          <w:b/>
          <w:bCs/>
          <w:kern w:val="2"/>
          <w:sz w:val="21"/>
          <w:szCs w:val="22"/>
          <w:lang w:val="en-US" w:eastAsia="zh-CN" w:bidi="ar"/>
          <w:woUserID w:val="1"/>
        </w:rPr>
        <w:t>basic kernel functions：</w:t>
      </w:r>
      <w:r>
        <w:rPr>
          <w:rFonts w:hint="eastAsia" w:ascii="等线" w:hAnsi="等线" w:eastAsia="等线" w:cs="Times New Roman"/>
          <w:kern w:val="2"/>
          <w:sz w:val="21"/>
          <w:szCs w:val="22"/>
          <w:lang w:val="en-US" w:eastAsia="zh-CN" w:bidi="ar"/>
          <w:woUserID w:val="1"/>
        </w:rPr>
        <w:t>基本库函数，包括迁移</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映射内存</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fork</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join_meeting等核心基本功能。</w:t>
      </w:r>
    </w:p>
    <w:p>
      <w:pPr>
        <w:keepNext w:val="0"/>
        <w:keepLines w:val="0"/>
        <w:widowControl w:val="0"/>
        <w:numPr>
          <w:numId w:val="0"/>
        </w:numPr>
        <w:suppressLineNumbers w:val="0"/>
        <w:spacing w:before="0" w:beforeAutospacing="0" w:after="0" w:afterAutospacing="0"/>
        <w:ind w:leftChars="0" w:right="0" w:rightChars="0"/>
        <w:jc w:val="both"/>
        <w:rPr>
          <w:rFonts w:hint="eastAsia" w:ascii="等线" w:hAnsi="等线" w:eastAsia="等线" w:cs="Times New Roman"/>
          <w:kern w:val="2"/>
          <w:sz w:val="21"/>
          <w:szCs w:val="22"/>
          <w:lang w:val="en-US" w:eastAsia="zh-CN" w:bidi="ar"/>
          <w:woUserID w:val="1"/>
        </w:rPr>
      </w:pPr>
      <w:r>
        <w:rPr>
          <w:b/>
          <w:bCs/>
          <w:woUserID w:val="1"/>
        </w:rPr>
        <w:t xml:space="preserve">• </w:t>
      </w:r>
      <w:r>
        <w:rPr>
          <w:rFonts w:hint="eastAsia" w:ascii="等线" w:hAnsi="等线" w:eastAsia="等线" w:cs="Times New Roman"/>
          <w:b/>
          <w:bCs/>
          <w:kern w:val="2"/>
          <w:sz w:val="21"/>
          <w:szCs w:val="22"/>
          <w:lang w:val="en-US" w:eastAsia="zh-CN" w:bidi="ar"/>
          <w:woUserID w:val="1"/>
        </w:rPr>
        <w:t>extended kernel functions：</w:t>
      </w:r>
      <w:r>
        <w:rPr>
          <w:rFonts w:hint="eastAsia" w:ascii="等线" w:hAnsi="等线" w:eastAsia="等线" w:cs="Times New Roman"/>
          <w:kern w:val="2"/>
          <w:sz w:val="21"/>
          <w:szCs w:val="22"/>
          <w:lang w:val="en-US" w:eastAsia="zh-CN" w:bidi="ar"/>
          <w:woUserID w:val="1"/>
        </w:rPr>
        <w:t>除了ebpf VM runner提供的核心基本功能外，应用程序的各个hook点都可以提供自定义的库函数。</w:t>
      </w:r>
    </w:p>
    <w:p>
      <w:pPr>
        <w:keepNext w:val="0"/>
        <w:keepLines w:val="0"/>
        <w:widowControl w:val="0"/>
        <w:numPr>
          <w:numId w:val="0"/>
        </w:numPr>
        <w:suppressLineNumbers w:val="0"/>
        <w:spacing w:before="0" w:beforeAutospacing="0" w:after="0" w:afterAutospacing="0"/>
        <w:ind w:leftChars="0" w:right="0" w:rightChars="0"/>
        <w:jc w:val="both"/>
        <w:rPr>
          <w:rFonts w:hint="default" w:ascii="等线" w:hAnsi="等线" w:eastAsia="等线" w:cs="Times New Roman"/>
          <w:kern w:val="2"/>
          <w:sz w:val="21"/>
          <w:szCs w:val="22"/>
          <w:lang w:eastAsia="zh-CN" w:bidi="ar"/>
          <w:woUserID w:val="1"/>
        </w:rPr>
      </w:pPr>
      <w:r>
        <w:rPr>
          <w:b/>
          <w:bCs/>
          <w:woUserID w:val="1"/>
        </w:rPr>
        <w:t xml:space="preserve">• </w:t>
      </w:r>
      <w:r>
        <w:rPr>
          <w:rFonts w:hint="eastAsia" w:ascii="等线" w:hAnsi="等线" w:eastAsia="等线" w:cs="Times New Roman"/>
          <w:b/>
          <w:bCs/>
          <w:kern w:val="2"/>
          <w:sz w:val="21"/>
          <w:szCs w:val="22"/>
          <w:lang w:val="en-US" w:eastAsia="zh-CN" w:bidi="ar"/>
          <w:woUserID w:val="1"/>
        </w:rPr>
        <w:t>memory mapper：</w:t>
      </w:r>
      <w:r>
        <w:rPr>
          <w:rFonts w:hint="eastAsia" w:ascii="等线" w:hAnsi="等线" w:eastAsia="等线" w:cs="Times New Roman"/>
          <w:kern w:val="2"/>
          <w:sz w:val="21"/>
          <w:szCs w:val="22"/>
          <w:lang w:val="en-US" w:eastAsia="zh-CN" w:bidi="ar"/>
          <w:woUserID w:val="1"/>
        </w:rPr>
        <w:t>将应用程序数据映射进ebpf VM以方便ebpf程序读写应用数据。</w:t>
      </w:r>
    </w:p>
    <w:p>
      <w:pPr>
        <w:pStyle w:val="5"/>
        <w:bidi w:val="0"/>
        <w:rPr>
          <w:rFonts w:ascii="微软雅黑" w:hAnsi="微软雅黑" w:eastAsia="微软雅黑" w:cs="微软雅黑"/>
          <w:lang w:bidi="ar"/>
          <w:woUserID w:val="1"/>
        </w:rPr>
      </w:pPr>
      <w:r>
        <w:rPr>
          <w:rFonts w:ascii="微软雅黑" w:hAnsi="微软雅黑" w:eastAsia="微软雅黑" w:cs="微软雅黑"/>
          <w:lang w:bidi="ar"/>
          <w:woUserID w:val="1"/>
        </w:rPr>
        <w:t>功能描述</w:t>
      </w:r>
    </w:p>
    <w:p>
      <w:pPr>
        <w:keepNext w:val="0"/>
        <w:keepLines w:val="0"/>
        <w:widowControl w:val="0"/>
        <w:suppressLineNumbers w:val="0"/>
        <w:spacing w:before="0" w:beforeAutospacing="0" w:after="0" w:afterAutospacing="0"/>
        <w:ind w:left="0" w:right="0"/>
        <w:jc w:val="both"/>
        <w:rPr>
          <w:rFonts w:hint="eastAsia"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rFonts w:hint="eastAsia" w:ascii="等线" w:hAnsi="等线" w:eastAsia="等线" w:cs="Times New Roman"/>
          <w:kern w:val="2"/>
          <w:sz w:val="21"/>
          <w:szCs w:val="22"/>
          <w:lang w:val="en-US" w:eastAsia="zh-CN" w:bidi="ar"/>
          <w:woUserID w:val="1"/>
        </w:rPr>
        <w:t>CTinspector采用一个ebpf指令集的语言虚拟机Packet VM，它最小只有256字节，包含所有虚拟机应有的部件：寄存器，堆栈段，代码段，数据段，页表。Packet VM支持自主的migration，即packet VM内的代码可以调用migrate kernel function，以将packet VM迁移至它自己指定的节点。Packet VM同时支持断点续执行，即packet VM迁移至下一个节点后可以沿着上一个节点中断的位置继续执行下一条指令。此功能对于需要在网络拓扑不同节点中有状态的执行命令起到重要作用。</w:t>
      </w:r>
    </w:p>
    <w:p>
      <w:pPr>
        <w:rPr>
          <w:rFonts w:hint="default"/>
          <w:woUserID w:val="1"/>
        </w:rPr>
      </w:pPr>
      <w:r>
        <w:rPr>
          <w:rFonts w:hint="default"/>
          <w:woUserID w:val="1"/>
        </w:rPr>
        <w:drawing>
          <wp:inline distT="0" distB="0" distL="114300" distR="114300">
            <wp:extent cx="5078095" cy="3676015"/>
            <wp:effectExtent l="0" t="0" r="8255"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28"/>
                    <a:stretch>
                      <a:fillRect/>
                    </a:stretch>
                  </pic:blipFill>
                  <pic:spPr>
                    <a:xfrm>
                      <a:off x="0" y="0"/>
                      <a:ext cx="5078095" cy="3676015"/>
                    </a:xfrm>
                    <a:prstGeom prst="rect">
                      <a:avLst/>
                    </a:prstGeom>
                  </pic:spPr>
                </pic:pic>
              </a:graphicData>
            </a:graphic>
          </wp:inline>
        </w:drawing>
      </w:r>
    </w:p>
    <w:p>
      <w:pPr>
        <w:pStyle w:val="5"/>
        <w:widowControl/>
        <w:bidi w:val="0"/>
        <w:jc w:val="left"/>
        <w:rPr>
          <w:rFonts w:ascii="Calibri" w:hAnsi="Calibri" w:cs="Calibri"/>
          <w:woUserID w:val="1"/>
        </w:rPr>
      </w:pPr>
      <w:r>
        <w:rPr>
          <w:rFonts w:ascii="微软雅黑" w:hAnsi="微软雅黑" w:eastAsia="微软雅黑" w:cs="微软雅黑"/>
          <w:color w:val="000000"/>
          <w:kern w:val="0"/>
          <w:lang w:bidi="ar"/>
          <w:woUserID w:val="1"/>
        </w:rPr>
        <w:t>应用场景</w:t>
      </w:r>
    </w:p>
    <w:p>
      <w:pPr>
        <w:keepNext w:val="0"/>
        <w:keepLines w:val="0"/>
        <w:widowControl w:val="0"/>
        <w:numPr>
          <w:ilvl w:val="0"/>
          <w:numId w:val="0"/>
        </w:numPr>
        <w:suppressLineNumbers w:val="0"/>
        <w:spacing w:before="0" w:beforeAutospacing="0" w:after="0" w:afterAutospacing="0"/>
        <w:ind w:leftChars="0" w:right="0" w:rightChars="0"/>
        <w:jc w:val="both"/>
        <w:rPr>
          <w:rFonts w:hint="default" w:ascii="等线" w:hAnsi="等线" w:eastAsia="等线" w:cs="Times New Roman"/>
          <w:kern w:val="2"/>
          <w:sz w:val="21"/>
          <w:szCs w:val="22"/>
          <w:lang w:eastAsia="zh-CN" w:bidi="ar"/>
          <w:woUserID w:val="1"/>
        </w:rPr>
      </w:pPr>
      <w:r>
        <w:rPr>
          <w:rFonts w:hint="default" w:ascii="等线" w:hAnsi="等线" w:eastAsia="等线" w:cs="Times New Roman"/>
          <w:kern w:val="2"/>
          <w:sz w:val="21"/>
          <w:szCs w:val="22"/>
          <w:lang w:eastAsia="zh-CN" w:bidi="ar"/>
          <w:woUserID w:val="1"/>
        </w:rPr>
        <w:t xml:space="preserve">    </w:t>
      </w:r>
      <w:r>
        <w:rPr>
          <w:rFonts w:hint="eastAsia" w:ascii="等线" w:hAnsi="等线" w:eastAsia="等线" w:cs="Times New Roman"/>
          <w:kern w:val="2"/>
          <w:sz w:val="21"/>
          <w:szCs w:val="22"/>
          <w:lang w:val="en-US" w:eastAsia="zh-CN" w:bidi="ar"/>
          <w:woUserID w:val="1"/>
        </w:rPr>
        <w:t>OVS的连接跟踪CT流表最大可以达到10M级别，每一条流表的字段多达20几个。运维人员在网络故障时经常需要dump OVS的流表查看问题在哪，但是流表太多根本不方便查看，另外dump大量的流表也耗时甚多，这就需要对流表进行过滤。CTinspector可应用于调查分析虚拟网络OVS流表</w:t>
      </w:r>
      <w:r>
        <w:rPr>
          <w:rFonts w:hint="default" w:ascii="等线" w:hAnsi="等线" w:eastAsia="等线" w:cs="Times New Roman"/>
          <w:kern w:val="2"/>
          <w:sz w:val="21"/>
          <w:szCs w:val="22"/>
          <w:lang w:eastAsia="zh-CN" w:bidi="ar"/>
          <w:woUserID w:val="1"/>
        </w:rPr>
        <w:t>。</w:t>
      </w:r>
    </w:p>
    <w:p>
      <w:pPr>
        <w:keepNext w:val="0"/>
        <w:keepLines w:val="0"/>
        <w:widowControl w:val="0"/>
        <w:numPr>
          <w:ilvl w:val="0"/>
          <w:numId w:val="0"/>
        </w:numPr>
        <w:suppressLineNumbers w:val="0"/>
        <w:spacing w:before="0" w:beforeAutospacing="0" w:after="0" w:afterAutospacing="0"/>
        <w:ind w:leftChars="0" w:right="0" w:rightChars="0"/>
        <w:jc w:val="both"/>
        <w:rPr>
          <w:rFonts w:hint="eastAsia"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rFonts w:hint="eastAsia" w:ascii="等线" w:hAnsi="等线" w:eastAsia="等线" w:cs="Times New Roman"/>
          <w:kern w:val="2"/>
          <w:sz w:val="21"/>
          <w:szCs w:val="22"/>
          <w:lang w:val="en-US" w:eastAsia="zh-CN" w:bidi="ar"/>
          <w:woUserID w:val="1"/>
        </w:rPr>
        <w:t>传统ACL首先的问题是配置复杂且不直观，一个报文最终是ACCEPT还是DROP需要把全部chain的规则看完才能知道。第二个问题是ACL实现起来也比较复杂，特别是范围比较，掩码匹配等都需要特殊处理，命令行的解析就是一个很麻烦的工作。基于CTinspector可以开发应用实例应用于ACL规则的配置和下发。</w:t>
      </w:r>
    </w:p>
    <w:p>
      <w:pPr>
        <w:keepNext w:val="0"/>
        <w:keepLines w:val="0"/>
        <w:widowControl w:val="0"/>
        <w:suppressLineNumbers w:val="0"/>
        <w:spacing w:before="0" w:beforeAutospacing="0" w:after="0" w:afterAutospacing="0" w:line="360" w:lineRule="auto"/>
        <w:ind w:left="0" w:right="0"/>
        <w:jc w:val="both"/>
        <w:rPr>
          <w:rFonts w:hint="eastAsia"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rFonts w:hint="eastAsia" w:ascii="等线" w:hAnsi="等线" w:eastAsia="等线" w:cs="Times New Roman"/>
          <w:kern w:val="2"/>
          <w:sz w:val="21"/>
          <w:szCs w:val="22"/>
          <w:lang w:val="en-US" w:eastAsia="zh-CN" w:bidi="ar"/>
          <w:woUserID w:val="1"/>
        </w:rPr>
        <w:t>CTinspector断点执行命令的特性可应用于网络连通性测试，诊断网络利用率性能指标。</w:t>
      </w:r>
    </w:p>
    <w:p>
      <w:pPr>
        <w:pStyle w:val="4"/>
        <w:bidi w:val="0"/>
        <w:rPr>
          <w:woUserID w:val="1"/>
        </w:rPr>
      </w:pPr>
      <w:r>
        <w:rPr>
          <w:woUserID w:val="1"/>
        </w:rPr>
        <w:t>增加PilotGo运维管理平台特性</w:t>
      </w:r>
    </w:p>
    <w:p>
      <w:pPr>
        <w:keepNext w:val="0"/>
        <w:keepLines w:val="0"/>
        <w:widowControl w:val="0"/>
        <w:suppressLineNumbers w:val="0"/>
        <w:spacing w:before="0" w:beforeAutospacing="0" w:after="0" w:afterAutospacing="0"/>
        <w:ind w:left="0" w:right="0" w:firstLine="210" w:firstLineChars="100"/>
        <w:jc w:val="both"/>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rFonts w:hint="eastAsia" w:ascii="等线" w:hAnsi="等线" w:eastAsia="等线" w:cs="Times New Roman"/>
          <w:kern w:val="2"/>
          <w:sz w:val="21"/>
          <w:szCs w:val="22"/>
          <w:lang w:val="en-US" w:eastAsia="zh-CN" w:bidi="ar"/>
          <w:woUserID w:val="1"/>
        </w:rPr>
        <w:t>PilotGo是openEuler社区原生孵化的运维管理平台，采用插件式架构设计，功能模块轻量化组合、独立迭代演进，同时保证核心功能稳定；同时使用插件来增强平台功能</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并打通不同运维组件之间的壁垒，实现了全局的状态感知及自动化流程。</w:t>
      </w:r>
    </w:p>
    <w:p>
      <w:pPr>
        <w:pStyle w:val="5"/>
        <w:bidi w:val="0"/>
        <w:rPr>
          <w:rFonts w:ascii="微软雅黑" w:hAnsi="微软雅黑" w:eastAsia="微软雅黑" w:cs="微软雅黑"/>
          <w:lang w:bidi="ar"/>
          <w:woUserID w:val="1"/>
        </w:rPr>
      </w:pPr>
      <w:r>
        <w:rPr>
          <w:rFonts w:ascii="微软雅黑" w:hAnsi="微软雅黑" w:eastAsia="微软雅黑" w:cs="微软雅黑"/>
          <w:lang w:bidi="ar"/>
          <w:woUserID w:val="1"/>
        </w:rPr>
        <w:t>功能描述</w:t>
      </w:r>
    </w:p>
    <w:p>
      <w:pPr>
        <w:pStyle w:val="14"/>
        <w:keepNext w:val="0"/>
        <w:keepLines w:val="0"/>
        <w:widowControl/>
        <w:suppressLineNumbers w:val="0"/>
        <w:shd w:val="clear" w:fill="FFFFFF"/>
        <w:spacing w:before="0" w:beforeAutospacing="0" w:after="240" w:afterAutospacing="0" w:line="24" w:lineRule="atLeast"/>
        <w:ind w:left="0" w:right="0" w:firstLine="0"/>
        <w:jc w:val="left"/>
        <w:rPr>
          <w:rFonts w:hint="eastAsia"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PilotGo核心功能模块包括：</w:t>
      </w:r>
    </w:p>
    <w:p>
      <w:pPr>
        <w:pStyle w:val="14"/>
        <w:keepNext w:val="0"/>
        <w:keepLines w:val="0"/>
        <w:widowControl/>
        <w:numPr>
          <w:ilvl w:val="0"/>
          <w:numId w:val="10"/>
        </w:numPr>
        <w:suppressLineNumbers w:val="0"/>
        <w:shd w:val="clear" w:fill="FFFFFF"/>
        <w:spacing w:before="0" w:beforeAutospacing="0" w:after="240" w:afterAutospacing="0" w:line="24" w:lineRule="atLeast"/>
        <w:ind w:left="420" w:leftChars="0" w:right="0" w:hanging="420" w:firstLineChars="0"/>
        <w:jc w:val="left"/>
        <w:rPr>
          <w:rFonts w:hint="default" w:ascii="等线" w:hAnsi="等线" w:eastAsia="等线" w:cs="Times New Roman"/>
          <w:kern w:val="2"/>
          <w:sz w:val="21"/>
          <w:szCs w:val="22"/>
          <w:lang w:eastAsia="zh-CN" w:bidi="ar"/>
          <w:woUserID w:val="1"/>
        </w:rPr>
      </w:pPr>
      <w:r>
        <w:rPr>
          <w:rFonts w:hint="default" w:ascii="等线" w:hAnsi="等线" w:eastAsia="等线" w:cs="Times New Roman"/>
          <w:b/>
          <w:bCs/>
          <w:kern w:val="2"/>
          <w:sz w:val="21"/>
          <w:szCs w:val="22"/>
          <w:lang w:val="en-US" w:eastAsia="zh-CN" w:bidi="ar"/>
          <w:woUserID w:val="1"/>
        </w:rPr>
        <w:t>用户管理：</w:t>
      </w:r>
      <w:r>
        <w:rPr>
          <w:rFonts w:hint="default" w:ascii="等线" w:hAnsi="等线" w:eastAsia="等线" w:cs="Times New Roman"/>
          <w:kern w:val="2"/>
          <w:sz w:val="21"/>
          <w:szCs w:val="22"/>
          <w:lang w:val="en-US" w:eastAsia="zh-CN" w:bidi="ar"/>
          <w:woUserID w:val="1"/>
        </w:rPr>
        <w:t>支持按照组织结构分组管理，支持导入已有平台账号，迁移方便</w:t>
      </w:r>
      <w:r>
        <w:rPr>
          <w:rFonts w:hint="default" w:ascii="等线" w:hAnsi="等线" w:eastAsia="等线" w:cs="Times New Roman"/>
          <w:kern w:val="2"/>
          <w:sz w:val="21"/>
          <w:szCs w:val="22"/>
          <w:lang w:eastAsia="zh-CN" w:bidi="ar"/>
          <w:woUserID w:val="1"/>
        </w:rPr>
        <w:t>。</w:t>
      </w:r>
    </w:p>
    <w:p>
      <w:pPr>
        <w:pStyle w:val="14"/>
        <w:keepNext w:val="0"/>
        <w:keepLines w:val="0"/>
        <w:widowControl/>
        <w:numPr>
          <w:ilvl w:val="0"/>
          <w:numId w:val="10"/>
        </w:numPr>
        <w:suppressLineNumbers w:val="0"/>
        <w:shd w:val="clear" w:fill="FFFFFF"/>
        <w:spacing w:before="0" w:beforeAutospacing="0" w:after="240" w:afterAutospacing="0" w:line="24" w:lineRule="atLeast"/>
        <w:ind w:left="420" w:leftChars="0" w:right="0" w:hanging="420" w:firstLineChars="0"/>
        <w:jc w:val="left"/>
        <w:rPr>
          <w:rFonts w:hint="default" w:ascii="等线" w:hAnsi="等线" w:eastAsia="等线" w:cs="Times New Roman"/>
          <w:kern w:val="2"/>
          <w:sz w:val="21"/>
          <w:szCs w:val="22"/>
          <w:lang w:eastAsia="zh-CN" w:bidi="ar"/>
          <w:woUserID w:val="1"/>
        </w:rPr>
      </w:pPr>
      <w:r>
        <w:rPr>
          <w:rFonts w:hint="default" w:ascii="等线" w:hAnsi="等线" w:eastAsia="等线" w:cs="Times New Roman"/>
          <w:b/>
          <w:bCs/>
          <w:kern w:val="2"/>
          <w:sz w:val="21"/>
          <w:szCs w:val="22"/>
          <w:lang w:val="en-US" w:eastAsia="zh-CN" w:bidi="ar"/>
          <w:woUserID w:val="1"/>
        </w:rPr>
        <w:t>权限管理：</w:t>
      </w:r>
      <w:r>
        <w:rPr>
          <w:rFonts w:hint="default" w:ascii="等线" w:hAnsi="等线" w:eastAsia="等线" w:cs="Times New Roman"/>
          <w:kern w:val="2"/>
          <w:sz w:val="21"/>
          <w:szCs w:val="22"/>
          <w:lang w:val="en-US" w:eastAsia="zh-CN" w:bidi="ar"/>
          <w:woUserID w:val="1"/>
        </w:rPr>
        <w:t>支持基于RBAC的权限管理，灵活可靠</w:t>
      </w:r>
      <w:r>
        <w:rPr>
          <w:rFonts w:hint="default" w:ascii="等线" w:hAnsi="等线" w:eastAsia="等线" w:cs="Times New Roman"/>
          <w:kern w:val="2"/>
          <w:sz w:val="21"/>
          <w:szCs w:val="22"/>
          <w:lang w:eastAsia="zh-CN" w:bidi="ar"/>
          <w:woUserID w:val="1"/>
        </w:rPr>
        <w:t>。</w:t>
      </w:r>
    </w:p>
    <w:p>
      <w:pPr>
        <w:pStyle w:val="14"/>
        <w:keepNext w:val="0"/>
        <w:keepLines w:val="0"/>
        <w:widowControl/>
        <w:numPr>
          <w:ilvl w:val="0"/>
          <w:numId w:val="10"/>
        </w:numPr>
        <w:suppressLineNumbers w:val="0"/>
        <w:shd w:val="clear" w:fill="FFFFFF"/>
        <w:spacing w:before="0" w:beforeAutospacing="0" w:after="240" w:afterAutospacing="0" w:line="24" w:lineRule="atLeast"/>
        <w:ind w:left="420" w:leftChars="0" w:right="0" w:hanging="420" w:firstLineChars="0"/>
        <w:jc w:val="left"/>
        <w:rPr>
          <w:rFonts w:hint="default" w:ascii="等线" w:hAnsi="等线" w:eastAsia="等线" w:cs="Times New Roman"/>
          <w:kern w:val="2"/>
          <w:sz w:val="21"/>
          <w:szCs w:val="22"/>
          <w:lang w:val="en-US" w:eastAsia="zh-CN" w:bidi="ar"/>
          <w:woUserID w:val="1"/>
        </w:rPr>
      </w:pPr>
      <w:r>
        <w:rPr>
          <w:rFonts w:hint="default" w:ascii="等线" w:hAnsi="等线" w:eastAsia="等线" w:cs="Times New Roman"/>
          <w:b/>
          <w:bCs/>
          <w:kern w:val="2"/>
          <w:sz w:val="21"/>
          <w:szCs w:val="22"/>
          <w:lang w:val="en-US" w:eastAsia="zh-CN" w:bidi="ar"/>
          <w:woUserID w:val="1"/>
        </w:rPr>
        <w:t>主机管理：</w:t>
      </w:r>
      <w:r>
        <w:rPr>
          <w:rFonts w:hint="default" w:ascii="等线" w:hAnsi="等线" w:eastAsia="等线" w:cs="Times New Roman"/>
          <w:kern w:val="2"/>
          <w:sz w:val="21"/>
          <w:szCs w:val="22"/>
          <w:lang w:val="en-US" w:eastAsia="zh-CN" w:bidi="ar"/>
          <w:woUserID w:val="1"/>
        </w:rPr>
        <w:t>状态前端可视化、直接执行软件包管理、服务管理、内核参数调优、简单易操作</w:t>
      </w:r>
      <w:r>
        <w:rPr>
          <w:rFonts w:hint="default" w:ascii="等线" w:hAnsi="等线" w:eastAsia="等线" w:cs="Times New Roman"/>
          <w:kern w:val="2"/>
          <w:sz w:val="21"/>
          <w:szCs w:val="22"/>
          <w:lang w:eastAsia="zh-CN" w:bidi="ar"/>
          <w:woUserID w:val="1"/>
        </w:rPr>
        <w:t>。</w:t>
      </w:r>
    </w:p>
    <w:p>
      <w:pPr>
        <w:pStyle w:val="14"/>
        <w:keepNext w:val="0"/>
        <w:keepLines w:val="0"/>
        <w:widowControl/>
        <w:numPr>
          <w:ilvl w:val="0"/>
          <w:numId w:val="10"/>
        </w:numPr>
        <w:suppressLineNumbers w:val="0"/>
        <w:shd w:val="clear" w:fill="FFFFFF"/>
        <w:spacing w:before="0" w:beforeAutospacing="0" w:after="240" w:afterAutospacing="0" w:line="24" w:lineRule="atLeast"/>
        <w:ind w:left="420" w:leftChars="0" w:right="0" w:hanging="420" w:firstLineChars="0"/>
        <w:jc w:val="left"/>
        <w:rPr>
          <w:rFonts w:hint="default" w:ascii="等线" w:hAnsi="等线" w:eastAsia="等线" w:cs="Times New Roman"/>
          <w:kern w:val="2"/>
          <w:sz w:val="21"/>
          <w:szCs w:val="22"/>
          <w:lang w:val="en-US" w:eastAsia="zh-CN" w:bidi="ar"/>
          <w:woUserID w:val="1"/>
        </w:rPr>
      </w:pPr>
      <w:r>
        <w:rPr>
          <w:rFonts w:hint="default" w:ascii="等线" w:hAnsi="等线" w:eastAsia="等线" w:cs="Times New Roman"/>
          <w:b/>
          <w:bCs/>
          <w:kern w:val="2"/>
          <w:sz w:val="21"/>
          <w:szCs w:val="22"/>
          <w:lang w:val="en-US" w:eastAsia="zh-CN" w:bidi="ar"/>
          <w:woUserID w:val="1"/>
        </w:rPr>
        <w:t>批次管理：</w:t>
      </w:r>
      <w:r>
        <w:rPr>
          <w:rFonts w:hint="default" w:ascii="等线" w:hAnsi="等线" w:eastAsia="等线" w:cs="Times New Roman"/>
          <w:kern w:val="2"/>
          <w:sz w:val="21"/>
          <w:szCs w:val="22"/>
          <w:lang w:val="en-US" w:eastAsia="zh-CN" w:bidi="ar"/>
          <w:woUserID w:val="1"/>
        </w:rPr>
        <w:t>支持运维操作并发执行，稳定高效</w:t>
      </w:r>
      <w:r>
        <w:rPr>
          <w:rFonts w:hint="default" w:ascii="等线" w:hAnsi="等线" w:eastAsia="等线" w:cs="Times New Roman"/>
          <w:kern w:val="2"/>
          <w:sz w:val="21"/>
          <w:szCs w:val="22"/>
          <w:lang w:eastAsia="zh-CN" w:bidi="ar"/>
          <w:woUserID w:val="1"/>
        </w:rPr>
        <w:t>。</w:t>
      </w:r>
    </w:p>
    <w:p>
      <w:pPr>
        <w:pStyle w:val="14"/>
        <w:keepNext w:val="0"/>
        <w:keepLines w:val="0"/>
        <w:widowControl/>
        <w:numPr>
          <w:ilvl w:val="0"/>
          <w:numId w:val="10"/>
        </w:numPr>
        <w:suppressLineNumbers w:val="0"/>
        <w:shd w:val="clear" w:fill="FFFFFF"/>
        <w:spacing w:before="0" w:beforeAutospacing="0" w:after="240" w:afterAutospacing="0" w:line="24" w:lineRule="atLeast"/>
        <w:ind w:left="420" w:leftChars="0" w:right="0" w:hanging="420" w:firstLineChars="0"/>
        <w:jc w:val="left"/>
        <w:rPr>
          <w:rFonts w:hint="default" w:ascii="等线" w:hAnsi="等线" w:eastAsia="等线" w:cs="Times New Roman"/>
          <w:kern w:val="2"/>
          <w:sz w:val="21"/>
          <w:szCs w:val="22"/>
          <w:lang w:val="en-US" w:eastAsia="zh-CN" w:bidi="ar"/>
          <w:woUserID w:val="1"/>
        </w:rPr>
      </w:pPr>
      <w:r>
        <w:rPr>
          <w:rFonts w:hint="default" w:ascii="等线" w:hAnsi="等线" w:eastAsia="等线" w:cs="Times New Roman"/>
          <w:b/>
          <w:bCs/>
          <w:kern w:val="2"/>
          <w:sz w:val="21"/>
          <w:szCs w:val="22"/>
          <w:lang w:val="en-US" w:eastAsia="zh-CN" w:bidi="ar"/>
          <w:woUserID w:val="1"/>
        </w:rPr>
        <w:t>日志审计：</w:t>
      </w:r>
      <w:r>
        <w:rPr>
          <w:rFonts w:hint="default" w:ascii="等线" w:hAnsi="等线" w:eastAsia="等线" w:cs="Times New Roman"/>
          <w:kern w:val="2"/>
          <w:sz w:val="21"/>
          <w:szCs w:val="22"/>
          <w:lang w:val="en-US" w:eastAsia="zh-CN" w:bidi="ar"/>
          <w:woUserID w:val="1"/>
        </w:rPr>
        <w:t>跟踪记录用户及插件的变更操作，方便问题回溯及安全审计</w:t>
      </w:r>
      <w:r>
        <w:rPr>
          <w:rFonts w:hint="default" w:ascii="等线" w:hAnsi="等线" w:eastAsia="等线" w:cs="Times New Roman"/>
          <w:kern w:val="2"/>
          <w:sz w:val="21"/>
          <w:szCs w:val="22"/>
          <w:lang w:eastAsia="zh-CN" w:bidi="ar"/>
          <w:woUserID w:val="1"/>
        </w:rPr>
        <w:t>。</w:t>
      </w:r>
      <w:r>
        <w:rPr>
          <w:rFonts w:hint="default" w:ascii="等线" w:hAnsi="等线" w:eastAsia="等线" w:cs="Times New Roman"/>
          <w:kern w:val="2"/>
          <w:sz w:val="21"/>
          <w:szCs w:val="22"/>
          <w:lang w:val="en-US" w:eastAsia="zh-CN" w:bidi="ar"/>
          <w:woUserID w:val="1"/>
        </w:rPr>
        <w:t> </w:t>
      </w:r>
    </w:p>
    <w:p>
      <w:pPr>
        <w:pStyle w:val="14"/>
        <w:keepNext w:val="0"/>
        <w:keepLines w:val="0"/>
        <w:widowControl/>
        <w:numPr>
          <w:ilvl w:val="0"/>
          <w:numId w:val="10"/>
        </w:numPr>
        <w:suppressLineNumbers w:val="0"/>
        <w:shd w:val="clear" w:fill="FFFFFF"/>
        <w:spacing w:before="0" w:beforeAutospacing="0" w:after="240" w:afterAutospacing="0" w:line="24" w:lineRule="atLeast"/>
        <w:ind w:left="420" w:leftChars="0" w:right="0" w:hanging="420" w:firstLineChars="0"/>
        <w:jc w:val="left"/>
        <w:rPr>
          <w:rFonts w:hint="default" w:ascii="等线" w:hAnsi="等线" w:eastAsia="等线" w:cs="Times New Roman"/>
          <w:kern w:val="2"/>
          <w:sz w:val="21"/>
          <w:szCs w:val="22"/>
          <w:lang w:val="en-US" w:eastAsia="zh-CN" w:bidi="ar"/>
          <w:woUserID w:val="1"/>
        </w:rPr>
      </w:pPr>
      <w:r>
        <w:rPr>
          <w:rFonts w:hint="default" w:ascii="等线" w:hAnsi="等线" w:eastAsia="等线" w:cs="Times New Roman"/>
          <w:b/>
          <w:bCs/>
          <w:kern w:val="2"/>
          <w:sz w:val="21"/>
          <w:szCs w:val="22"/>
          <w:lang w:val="en-US" w:eastAsia="zh-CN" w:bidi="ar"/>
          <w:woUserID w:val="1"/>
        </w:rPr>
        <w:t>告警管理：</w:t>
      </w:r>
      <w:r>
        <w:rPr>
          <w:rFonts w:hint="default" w:ascii="等线" w:hAnsi="等线" w:eastAsia="等线" w:cs="Times New Roman"/>
          <w:kern w:val="2"/>
          <w:sz w:val="21"/>
          <w:szCs w:val="22"/>
          <w:lang w:val="en-US" w:eastAsia="zh-CN" w:bidi="ar"/>
          <w:woUserID w:val="1"/>
        </w:rPr>
        <w:t>平台异常实时感知</w:t>
      </w:r>
      <w:r>
        <w:rPr>
          <w:rFonts w:hint="default" w:ascii="等线" w:hAnsi="等线" w:eastAsia="等线" w:cs="Times New Roman"/>
          <w:kern w:val="2"/>
          <w:sz w:val="21"/>
          <w:szCs w:val="22"/>
          <w:lang w:eastAsia="zh-CN" w:bidi="ar"/>
          <w:woUserID w:val="1"/>
        </w:rPr>
        <w:t>。</w:t>
      </w:r>
    </w:p>
    <w:p>
      <w:pPr>
        <w:pStyle w:val="14"/>
        <w:keepNext w:val="0"/>
        <w:keepLines w:val="0"/>
        <w:widowControl/>
        <w:numPr>
          <w:ilvl w:val="0"/>
          <w:numId w:val="10"/>
        </w:numPr>
        <w:suppressLineNumbers w:val="0"/>
        <w:shd w:val="clear" w:fill="FFFFFF"/>
        <w:spacing w:before="0" w:beforeAutospacing="0" w:after="240" w:afterAutospacing="0" w:line="24" w:lineRule="atLeast"/>
        <w:ind w:left="420" w:leftChars="0" w:right="0" w:hanging="420" w:firstLineChars="0"/>
        <w:jc w:val="left"/>
        <w:rPr>
          <w:rFonts w:hint="default" w:ascii="等线" w:hAnsi="等线" w:eastAsia="等线" w:cs="Times New Roman"/>
          <w:kern w:val="2"/>
          <w:sz w:val="21"/>
          <w:szCs w:val="22"/>
          <w:lang w:val="en-US" w:eastAsia="zh-CN" w:bidi="ar"/>
          <w:woUserID w:val="1"/>
        </w:rPr>
      </w:pPr>
      <w:r>
        <w:rPr>
          <w:rFonts w:hint="default" w:ascii="等线" w:hAnsi="等线" w:eastAsia="等线" w:cs="Times New Roman"/>
          <w:b/>
          <w:bCs/>
          <w:kern w:val="2"/>
          <w:sz w:val="21"/>
          <w:szCs w:val="22"/>
          <w:lang w:val="en-US" w:eastAsia="zh-CN" w:bidi="ar"/>
          <w:woUserID w:val="1"/>
        </w:rPr>
        <w:t>插件功能：</w:t>
      </w:r>
      <w:r>
        <w:rPr>
          <w:rFonts w:hint="default" w:ascii="等线" w:hAnsi="等线" w:eastAsia="等线" w:cs="Times New Roman"/>
          <w:kern w:val="2"/>
          <w:sz w:val="21"/>
          <w:szCs w:val="22"/>
          <w:lang w:val="en-US" w:eastAsia="zh-CN" w:bidi="ar"/>
          <w:woUserID w:val="1"/>
        </w:rPr>
        <w:t>支持扩展平台功能，插件联动，自动化能力倍增，减少人工干预</w:t>
      </w:r>
      <w:r>
        <w:rPr>
          <w:rFonts w:hint="default" w:ascii="等线" w:hAnsi="等线" w:eastAsia="等线" w:cs="Times New Roman"/>
          <w:kern w:val="2"/>
          <w:sz w:val="21"/>
          <w:szCs w:val="22"/>
          <w:lang w:eastAsia="zh-CN" w:bidi="ar"/>
          <w:woUserID w:val="1"/>
        </w:rPr>
        <w:t>。</w:t>
      </w:r>
    </w:p>
    <w:p>
      <w:pPr>
        <w:pStyle w:val="14"/>
        <w:keepNext w:val="0"/>
        <w:keepLines w:val="0"/>
        <w:widowControl/>
        <w:suppressLineNumbers w:val="0"/>
        <w:shd w:val="clear" w:fill="FFFFFF"/>
        <w:spacing w:before="0" w:beforeAutospacing="0" w:after="240" w:afterAutospacing="0" w:line="24" w:lineRule="atLeast"/>
        <w:ind w:left="0" w:right="0" w:firstLine="0"/>
        <w:jc w:val="left"/>
        <w:rPr>
          <w:rFonts w:hint="default" w:ascii="等线" w:hAnsi="等线" w:eastAsia="等线" w:cs="Times New Roman"/>
          <w:kern w:val="2"/>
          <w:sz w:val="21"/>
          <w:szCs w:val="22"/>
          <w:lang w:eastAsia="zh-CN" w:bidi="ar"/>
          <w:woUserID w:val="1"/>
        </w:rPr>
      </w:pPr>
      <w:r>
        <w:rPr>
          <w:rFonts w:hint="default" w:ascii="等线" w:hAnsi="等线" w:eastAsia="等线" w:cs="Times New Roman"/>
          <w:kern w:val="2"/>
          <w:sz w:val="21"/>
          <w:szCs w:val="22"/>
          <w:lang w:eastAsia="zh-CN" w:bidi="ar"/>
          <w:woUserID w:val="1"/>
        </w:rPr>
        <w:drawing>
          <wp:inline distT="0" distB="0" distL="114300" distR="114300">
            <wp:extent cx="5273675" cy="4464685"/>
            <wp:effectExtent l="0" t="0" r="3175" b="1206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29"/>
                    <a:stretch>
                      <a:fillRect/>
                    </a:stretch>
                  </pic:blipFill>
                  <pic:spPr>
                    <a:xfrm>
                      <a:off x="0" y="0"/>
                      <a:ext cx="5273675" cy="4464685"/>
                    </a:xfrm>
                    <a:prstGeom prst="rect">
                      <a:avLst/>
                    </a:prstGeom>
                  </pic:spPr>
                </pic:pic>
              </a:graphicData>
            </a:graphic>
          </wp:inline>
        </w:drawing>
      </w:r>
    </w:p>
    <w:p>
      <w:pPr>
        <w:pStyle w:val="14"/>
        <w:keepNext w:val="0"/>
        <w:keepLines w:val="0"/>
        <w:widowControl/>
        <w:suppressLineNumbers w:val="0"/>
        <w:shd w:val="clear" w:fill="FFFFFF"/>
        <w:spacing w:before="0" w:beforeAutospacing="0" w:after="240" w:afterAutospacing="0" w:line="24" w:lineRule="atLeast"/>
        <w:ind w:left="0" w:right="0" w:firstLine="0"/>
        <w:jc w:val="left"/>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当前OS发布版本还集成了以下插件：</w:t>
      </w:r>
    </w:p>
    <w:p>
      <w:pPr>
        <w:pStyle w:val="14"/>
        <w:keepNext w:val="0"/>
        <w:keepLines w:val="0"/>
        <w:widowControl/>
        <w:numPr>
          <w:ilvl w:val="0"/>
          <w:numId w:val="10"/>
        </w:numPr>
        <w:suppressLineNumbers w:val="0"/>
        <w:shd w:val="clear" w:fill="FFFFFF"/>
        <w:spacing w:before="0" w:beforeAutospacing="0" w:after="240" w:afterAutospacing="0" w:line="24" w:lineRule="atLeast"/>
        <w:ind w:left="420" w:leftChars="0" w:right="0" w:hanging="420" w:firstLineChars="0"/>
        <w:jc w:val="left"/>
        <w:rPr>
          <w:rFonts w:hint="default" w:ascii="等线" w:hAnsi="等线" w:eastAsia="等线" w:cs="Times New Roman"/>
          <w:kern w:val="2"/>
          <w:sz w:val="21"/>
          <w:szCs w:val="22"/>
          <w:lang w:val="en-US" w:eastAsia="zh-CN" w:bidi="ar"/>
          <w:woUserID w:val="1"/>
        </w:rPr>
      </w:pPr>
      <w:r>
        <w:rPr>
          <w:rFonts w:hint="default" w:ascii="等线" w:hAnsi="等线" w:eastAsia="等线" w:cs="Times New Roman"/>
          <w:b/>
          <w:bCs/>
          <w:kern w:val="2"/>
          <w:sz w:val="21"/>
          <w:szCs w:val="22"/>
          <w:lang w:val="en-US" w:eastAsia="zh-CN" w:bidi="ar"/>
          <w:woUserID w:val="1"/>
        </w:rPr>
        <w:t>Prometheus：</w:t>
      </w:r>
      <w:r>
        <w:rPr>
          <w:rFonts w:hint="default" w:ascii="等线" w:hAnsi="等线" w:eastAsia="等线" w:cs="Times New Roman"/>
          <w:kern w:val="2"/>
          <w:sz w:val="21"/>
          <w:szCs w:val="22"/>
          <w:lang w:val="en-US" w:eastAsia="zh-CN" w:bidi="ar"/>
          <w:woUserID w:val="1"/>
        </w:rPr>
        <w:t>托管Prometheus监控组件，自动化下发及配置node-exporter监控数据采集，对接平台告警功能</w:t>
      </w:r>
      <w:r>
        <w:rPr>
          <w:rFonts w:hint="default" w:ascii="等线" w:hAnsi="等线" w:eastAsia="等线" w:cs="Times New Roman"/>
          <w:kern w:val="2"/>
          <w:sz w:val="21"/>
          <w:szCs w:val="22"/>
          <w:lang w:eastAsia="zh-CN" w:bidi="ar"/>
          <w:woUserID w:val="1"/>
        </w:rPr>
        <w:t>。</w:t>
      </w:r>
    </w:p>
    <w:p>
      <w:pPr>
        <w:pStyle w:val="14"/>
        <w:keepNext w:val="0"/>
        <w:keepLines w:val="0"/>
        <w:widowControl/>
        <w:numPr>
          <w:ilvl w:val="0"/>
          <w:numId w:val="10"/>
        </w:numPr>
        <w:suppressLineNumbers w:val="0"/>
        <w:shd w:val="clear" w:fill="FFFFFF"/>
        <w:spacing w:before="0" w:beforeAutospacing="0" w:after="240" w:afterAutospacing="0" w:line="24" w:lineRule="atLeast"/>
        <w:ind w:left="420" w:leftChars="0" w:right="0" w:hanging="420" w:firstLineChars="0"/>
        <w:jc w:val="left"/>
        <w:rPr>
          <w:woUserID w:val="1"/>
        </w:rPr>
      </w:pPr>
      <w:r>
        <w:rPr>
          <w:rFonts w:hint="default" w:ascii="等线" w:hAnsi="等线" w:eastAsia="等线" w:cs="Times New Roman"/>
          <w:b/>
          <w:bCs/>
          <w:kern w:val="2"/>
          <w:sz w:val="21"/>
          <w:szCs w:val="22"/>
          <w:lang w:val="en-US" w:eastAsia="zh-CN" w:bidi="ar"/>
          <w:woUserID w:val="1"/>
        </w:rPr>
        <w:t>Grafana：</w:t>
      </w:r>
      <w:r>
        <w:rPr>
          <w:rFonts w:hint="default" w:ascii="等线" w:hAnsi="等线" w:eastAsia="等线" w:cs="Times New Roman"/>
          <w:kern w:val="2"/>
          <w:sz w:val="21"/>
          <w:szCs w:val="22"/>
          <w:lang w:val="en-US" w:eastAsia="zh-CN" w:bidi="ar"/>
          <w:woUserID w:val="1"/>
        </w:rPr>
        <w:t>集成Grafana可视化平台，提供美观易用的指标监控面板功能。</w:t>
      </w:r>
    </w:p>
    <w:p>
      <w:pPr>
        <w:pStyle w:val="5"/>
        <w:widowControl/>
        <w:bidi w:val="0"/>
        <w:jc w:val="left"/>
        <w:rPr>
          <w:rFonts w:ascii="微软雅黑" w:hAnsi="微软雅黑" w:eastAsia="微软雅黑" w:cs="微软雅黑"/>
          <w:color w:val="000000"/>
          <w:kern w:val="0"/>
          <w:lang w:bidi="ar"/>
          <w:woUserID w:val="1"/>
        </w:rPr>
      </w:pPr>
      <w:r>
        <w:rPr>
          <w:rFonts w:ascii="微软雅黑" w:hAnsi="微软雅黑" w:eastAsia="微软雅黑" w:cs="微软雅黑"/>
          <w:color w:val="000000"/>
          <w:kern w:val="0"/>
          <w:lang w:bidi="ar"/>
          <w:woUserID w:val="1"/>
        </w:rPr>
        <w:t>应用场景</w:t>
      </w:r>
    </w:p>
    <w:p>
      <w:pPr>
        <w:keepNext w:val="0"/>
        <w:keepLines w:val="0"/>
        <w:widowControl w:val="0"/>
        <w:suppressLineNumbers w:val="0"/>
        <w:spacing w:before="0" w:beforeAutospacing="0" w:after="0" w:afterAutospacing="0" w:line="360" w:lineRule="auto"/>
        <w:ind w:left="0" w:right="0"/>
        <w:jc w:val="both"/>
        <w:rPr>
          <w:rFonts w:hint="eastAsia"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rFonts w:hint="default" w:ascii="等线" w:hAnsi="等线" w:eastAsia="等线" w:cs="Times New Roman"/>
          <w:kern w:val="2"/>
          <w:sz w:val="21"/>
          <w:szCs w:val="22"/>
          <w:lang w:val="en-US" w:eastAsia="zh-CN" w:bidi="ar"/>
          <w:woUserID w:val="1"/>
        </w:rPr>
        <w:t>PiotGo可用于典型的服务器集群管理场景，支持大批量的服务器集群基本管理及监控；通过集成对应的业务功能插件，还可实现业务集群的统一平台管理，例如My</w:t>
      </w:r>
      <w:r>
        <w:rPr>
          <w:rFonts w:hint="default" w:ascii="等线" w:hAnsi="等线" w:eastAsia="等线" w:cs="Times New Roman"/>
          <w:kern w:val="2"/>
          <w:sz w:val="21"/>
          <w:szCs w:val="22"/>
          <w:lang w:eastAsia="zh-CN" w:bidi="ar"/>
          <w:woUserID w:val="1"/>
        </w:rPr>
        <w:t>SQL</w:t>
      </w:r>
      <w:r>
        <w:rPr>
          <w:rFonts w:hint="default" w:ascii="等线" w:hAnsi="等线" w:eastAsia="等线" w:cs="Times New Roman"/>
          <w:kern w:val="2"/>
          <w:sz w:val="21"/>
          <w:szCs w:val="22"/>
          <w:lang w:val="en-US" w:eastAsia="zh-CN" w:bidi="ar"/>
          <w:woUserID w:val="1"/>
        </w:rPr>
        <w:t>数据库集群、</w:t>
      </w:r>
      <w:r>
        <w:rPr>
          <w:rFonts w:hint="default" w:ascii="等线" w:hAnsi="等线" w:eastAsia="等线" w:cs="Times New Roman"/>
          <w:kern w:val="2"/>
          <w:sz w:val="21"/>
          <w:szCs w:val="22"/>
          <w:lang w:eastAsia="zh-CN" w:bidi="ar"/>
          <w:woUserID w:val="1"/>
        </w:rPr>
        <w:t>R</w:t>
      </w:r>
      <w:r>
        <w:rPr>
          <w:rFonts w:hint="default" w:ascii="等线" w:hAnsi="等线" w:eastAsia="等线" w:cs="Times New Roman"/>
          <w:kern w:val="2"/>
          <w:sz w:val="21"/>
          <w:szCs w:val="22"/>
          <w:lang w:val="en-US" w:eastAsia="zh-CN" w:bidi="ar"/>
          <w:woUserID w:val="1"/>
        </w:rPr>
        <w:t>edis数据缓存集群、</w:t>
      </w:r>
      <w:r>
        <w:rPr>
          <w:rFonts w:hint="default" w:ascii="等线" w:hAnsi="等线" w:eastAsia="等线" w:cs="Times New Roman"/>
          <w:kern w:val="2"/>
          <w:sz w:val="21"/>
          <w:szCs w:val="22"/>
          <w:lang w:eastAsia="zh-CN" w:bidi="ar"/>
          <w:woUserID w:val="1"/>
        </w:rPr>
        <w:t>N</w:t>
      </w:r>
      <w:r>
        <w:rPr>
          <w:rFonts w:hint="default" w:ascii="等线" w:hAnsi="等线" w:eastAsia="等线" w:cs="Times New Roman"/>
          <w:kern w:val="2"/>
          <w:sz w:val="21"/>
          <w:szCs w:val="22"/>
          <w:lang w:val="en-US" w:eastAsia="zh-CN" w:bidi="ar"/>
          <w:woUserID w:val="1"/>
        </w:rPr>
        <w:t>ginx网关集群等。</w:t>
      </w:r>
    </w:p>
    <w:p>
      <w:pPr>
        <w:pStyle w:val="4"/>
        <w:bidi w:val="0"/>
        <w:rPr>
          <w:woUserID w:val="1"/>
        </w:rPr>
      </w:pPr>
      <w:r>
        <w:rPr>
          <w:woUserID w:val="1"/>
        </w:rPr>
        <w:t>CPDS支持对容器TOP故障、亚健康检测的监测与识别</w:t>
      </w:r>
    </w:p>
    <w:p>
      <w:pPr>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rFonts w:hint="default" w:ascii="等线" w:hAnsi="等线" w:eastAsia="等线" w:cs="Times New Roman"/>
          <w:kern w:val="2"/>
          <w:sz w:val="21"/>
          <w:szCs w:val="22"/>
          <w:lang w:val="en-US" w:eastAsia="zh-CN" w:bidi="ar"/>
          <w:woUserID w:val="1"/>
        </w:rPr>
        <w:t xml:space="preserve">云原生技术的广泛应用，致使现代应用部署环境越来越复杂。容器架构提供了灵活性和便利性，但也带来了更多的监测和维护挑战。CPDS（容器故障检测系统）应运而生，旨在为容器化应用提供可靠性和稳定性的保障。 </w:t>
      </w:r>
    </w:p>
    <w:p>
      <w:pPr>
        <w:pStyle w:val="5"/>
        <w:bidi w:val="0"/>
        <w:rPr>
          <w:rFonts w:ascii="微软雅黑" w:hAnsi="微软雅黑" w:eastAsia="微软雅黑" w:cs="微软雅黑"/>
          <w:lang w:bidi="ar"/>
          <w:woUserID w:val="1"/>
        </w:rPr>
      </w:pPr>
      <w:r>
        <w:rPr>
          <w:rFonts w:ascii="微软雅黑" w:hAnsi="微软雅黑" w:eastAsia="微软雅黑" w:cs="微软雅黑"/>
          <w:lang w:bidi="ar"/>
          <w:woUserID w:val="1"/>
        </w:rPr>
        <w:t>功能描述</w:t>
      </w:r>
    </w:p>
    <w:p>
      <w:pPr>
        <w:rPr>
          <w:rFonts w:hint="default" w:ascii="等线" w:hAnsi="等线" w:eastAsia="等线" w:cs="Times New Roman"/>
          <w:b/>
          <w:bCs/>
          <w:kern w:val="2"/>
          <w:sz w:val="21"/>
          <w:szCs w:val="22"/>
          <w:lang w:val="en-US" w:eastAsia="zh-CN" w:bidi="ar"/>
          <w:woUserID w:val="1"/>
        </w:rPr>
      </w:pPr>
      <w:r>
        <w:rPr>
          <w:rFonts w:hint="default" w:ascii="等线" w:hAnsi="等线" w:eastAsia="等线" w:cs="Times New Roman"/>
          <w:b/>
          <w:bCs/>
          <w:kern w:val="2"/>
          <w:sz w:val="21"/>
          <w:szCs w:val="22"/>
          <w:lang w:val="en-US" w:eastAsia="zh-CN" w:bidi="ar"/>
          <w:woUserID w:val="1"/>
        </w:rPr>
        <w:t xml:space="preserve"> • 集群信息采集 </w:t>
      </w:r>
    </w:p>
    <w:p>
      <w:pPr>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 xml:space="preserve">    在宿主机上实现节点代理，采用systemd、initv、ebpf等技术，对容器关键服务进行监 控，采集集群基础服务类数据；对节点网络、内核、磁盘LVM等相关信息进行监控，采集集群OS类异常数据；采用无侵入的方式在节点、容器内设置跨NS的代理</w:t>
      </w:r>
      <w:r>
        <w:rPr>
          <w:rFonts w:hint="default" w:ascii="等线" w:hAnsi="等线" w:eastAsia="等线" w:cs="Times New Roman"/>
          <w:kern w:val="2"/>
          <w:sz w:val="21"/>
          <w:szCs w:val="22"/>
          <w:lang w:eastAsia="zh-CN" w:bidi="ar"/>
          <w:woUserID w:val="1"/>
        </w:rPr>
        <w:t>，</w:t>
      </w:r>
      <w:r>
        <w:rPr>
          <w:rFonts w:hint="default" w:ascii="等线" w:hAnsi="等线" w:eastAsia="等线" w:cs="Times New Roman"/>
          <w:kern w:val="2"/>
          <w:sz w:val="21"/>
          <w:szCs w:val="22"/>
          <w:lang w:val="en-US" w:eastAsia="zh-CN" w:bidi="ar"/>
          <w:woUserID w:val="1"/>
        </w:rPr>
        <w:t>针对对应用状态、资源消耗情况、关键系统函数执行情况、</w:t>
      </w:r>
      <w:r>
        <w:rPr>
          <w:rFonts w:hint="default" w:ascii="等线" w:hAnsi="等线" w:eastAsia="等线" w:cs="Times New Roman"/>
          <w:kern w:val="2"/>
          <w:sz w:val="21"/>
          <w:szCs w:val="22"/>
          <w:lang w:eastAsia="zh-CN" w:bidi="ar"/>
          <w:woUserID w:val="1"/>
        </w:rPr>
        <w:t>IO</w:t>
      </w:r>
      <w:r>
        <w:rPr>
          <w:rFonts w:hint="default" w:ascii="等线" w:hAnsi="等线" w:eastAsia="等线" w:cs="Times New Roman"/>
          <w:kern w:val="2"/>
          <w:sz w:val="21"/>
          <w:szCs w:val="22"/>
          <w:lang w:val="en-US" w:eastAsia="zh-CN" w:bidi="ar"/>
          <w:woUserID w:val="1"/>
        </w:rPr>
        <w:t>执行状态等执行异常进行监控，采集业务服 务异常类数据。</w:t>
      </w:r>
    </w:p>
    <w:p>
      <w:pPr>
        <w:rPr>
          <w:rFonts w:hint="default" w:ascii="等线" w:hAnsi="等线" w:eastAsia="等线" w:cs="Times New Roman"/>
          <w:b/>
          <w:bCs/>
          <w:kern w:val="2"/>
          <w:sz w:val="21"/>
          <w:szCs w:val="22"/>
          <w:lang w:val="en-US" w:eastAsia="zh-CN" w:bidi="ar"/>
          <w:woUserID w:val="1"/>
        </w:rPr>
      </w:pPr>
      <w:r>
        <w:rPr>
          <w:rFonts w:hint="default" w:ascii="等线" w:hAnsi="等线" w:eastAsia="等线" w:cs="Times New Roman"/>
          <w:b/>
          <w:bCs/>
          <w:kern w:val="2"/>
          <w:sz w:val="21"/>
          <w:szCs w:val="22"/>
          <w:lang w:val="en-US" w:eastAsia="zh-CN" w:bidi="ar"/>
          <w:woUserID w:val="1"/>
        </w:rPr>
        <w:t xml:space="preserve"> • 集群异常检测 </w:t>
      </w:r>
    </w:p>
    <w:p>
      <w:pPr>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 xml:space="preserve">    处理各节点原始数据，基于异常规则对采集的原始数据进行异常检测，提取关键信息。 同时基于异常规则对采集数据进行异常检测，后将检测结果数据和原始据进行在线上传，并 同步进行持久化操作。 </w:t>
      </w:r>
    </w:p>
    <w:p>
      <w:pPr>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 xml:space="preserve">• </w:t>
      </w:r>
      <w:r>
        <w:rPr>
          <w:rFonts w:hint="default" w:ascii="等线" w:hAnsi="等线" w:eastAsia="等线" w:cs="Times New Roman"/>
          <w:b/>
          <w:bCs/>
          <w:kern w:val="2"/>
          <w:sz w:val="21"/>
          <w:szCs w:val="22"/>
          <w:lang w:val="en-US" w:eastAsia="zh-CN" w:bidi="ar"/>
          <w:woUserID w:val="1"/>
        </w:rPr>
        <w:t xml:space="preserve">节点、业务容器故障/亚健康诊断 </w:t>
      </w:r>
    </w:p>
    <w:p>
      <w:pPr>
        <w:rPr>
          <w:rFonts w:hint="default" w:ascii="等线" w:hAnsi="等线" w:eastAsia="等线" w:cs="Times New Roman"/>
          <w:kern w:val="2"/>
          <w:sz w:val="21"/>
          <w:szCs w:val="22"/>
          <w:lang w:eastAsia="zh-CN" w:bidi="ar"/>
          <w:woUserID w:val="1"/>
        </w:rPr>
      </w:pPr>
      <w:r>
        <w:rPr>
          <w:rFonts w:hint="default" w:ascii="等线" w:hAnsi="等线" w:eastAsia="等线" w:cs="Times New Roman"/>
          <w:kern w:val="2"/>
          <w:sz w:val="21"/>
          <w:szCs w:val="22"/>
          <w:lang w:val="en-US" w:eastAsia="zh-CN" w:bidi="ar"/>
          <w:woUserID w:val="1"/>
        </w:rPr>
        <w:t xml:space="preserve">    基于异常检测数据，对节点、业务容器进行故障/亚健康诊断，将分析检测结果进行持久化存储，并提供UI层进行实时、历史的诊断数据查看</w:t>
      </w:r>
      <w:r>
        <w:rPr>
          <w:rFonts w:hint="default" w:ascii="等线" w:hAnsi="等线" w:eastAsia="等线" w:cs="Times New Roman"/>
          <w:kern w:val="2"/>
          <w:sz w:val="21"/>
          <w:szCs w:val="22"/>
          <w:lang w:eastAsia="zh-CN" w:bidi="ar"/>
          <w:woUserID w:val="1"/>
        </w:rPr>
        <w:t>。</w:t>
      </w:r>
    </w:p>
    <w:p>
      <w:pPr>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 xml:space="preserve">    系统架构图如下： </w:t>
      </w:r>
    </w:p>
    <w:p>
      <w:pPr>
        <w:keepNext w:val="0"/>
        <w:keepLines w:val="0"/>
        <w:widowControl/>
        <w:suppressLineNumbers w:val="0"/>
        <w:jc w:val="left"/>
        <w:rPr>
          <w:rFonts w:hint="default" w:ascii="宋体" w:hAnsi="宋体" w:eastAsia="宋体" w:cs="宋体"/>
          <w:kern w:val="0"/>
          <w:sz w:val="24"/>
          <w:szCs w:val="24"/>
          <w:lang w:eastAsia="zh-CN" w:bidi="ar"/>
          <w:woUserID w:val="1"/>
        </w:rPr>
      </w:pPr>
      <w:r>
        <w:rPr>
          <w:rFonts w:hint="default" w:ascii="宋体" w:hAnsi="宋体" w:eastAsia="宋体" w:cs="宋体"/>
          <w:kern w:val="0"/>
          <w:sz w:val="24"/>
          <w:szCs w:val="24"/>
          <w:lang w:eastAsia="zh-CN" w:bidi="ar"/>
          <w:woUserID w:val="1"/>
        </w:rPr>
        <w:drawing>
          <wp:inline distT="0" distB="0" distL="114300" distR="114300">
            <wp:extent cx="5271135" cy="7207885"/>
            <wp:effectExtent l="0" t="0" r="5715" b="1206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5271135" cy="7207885"/>
                    </a:xfrm>
                    <a:prstGeom prst="rect">
                      <a:avLst/>
                    </a:prstGeom>
                  </pic:spPr>
                </pic:pic>
              </a:graphicData>
            </a:graphic>
          </wp:inline>
        </w:drawing>
      </w:r>
    </w:p>
    <w:p>
      <w:pPr>
        <w:rPr>
          <w:woUserID w:val="1"/>
        </w:rPr>
      </w:pPr>
    </w:p>
    <w:p>
      <w:pPr>
        <w:pStyle w:val="5"/>
        <w:widowControl/>
        <w:bidi w:val="0"/>
        <w:jc w:val="left"/>
        <w:rPr>
          <w:rFonts w:ascii="微软雅黑" w:hAnsi="微软雅黑" w:eastAsia="微软雅黑" w:cs="微软雅黑"/>
          <w:color w:val="000000"/>
          <w:kern w:val="0"/>
          <w:lang w:bidi="ar"/>
          <w:woUserID w:val="1"/>
        </w:rPr>
      </w:pPr>
      <w:r>
        <w:rPr>
          <w:rFonts w:ascii="微软雅黑" w:hAnsi="微软雅黑" w:eastAsia="微软雅黑" w:cs="微软雅黑"/>
          <w:color w:val="000000"/>
          <w:kern w:val="0"/>
          <w:lang w:bidi="ar"/>
          <w:woUserID w:val="1"/>
        </w:rPr>
        <w:t>应用场景</w:t>
      </w:r>
    </w:p>
    <w:p>
      <w:pPr>
        <w:rPr>
          <w:rFonts w:hint="default" w:ascii="等线" w:hAnsi="等线" w:eastAsia="等线" w:cs="Times New Roman"/>
          <w:kern w:val="2"/>
          <w:sz w:val="21"/>
          <w:szCs w:val="22"/>
          <w:lang w:val="en-US" w:eastAsia="zh-CN" w:bidi="ar"/>
          <w:woUserID w:val="1"/>
        </w:rPr>
      </w:pPr>
      <w:r>
        <w:rPr>
          <w:rFonts w:ascii="宋体" w:hAnsi="宋体" w:eastAsia="宋体" w:cs="宋体"/>
          <w:kern w:val="0"/>
          <w:sz w:val="24"/>
          <w:szCs w:val="24"/>
          <w:lang w:eastAsia="zh-CN" w:bidi="ar"/>
          <w:woUserID w:val="1"/>
        </w:rPr>
        <w:t xml:space="preserve">    </w:t>
      </w:r>
      <w:r>
        <w:rPr>
          <w:rFonts w:hint="default" w:ascii="等线" w:hAnsi="等线" w:eastAsia="等线" w:cs="Times New Roman"/>
          <w:kern w:val="2"/>
          <w:sz w:val="21"/>
          <w:szCs w:val="22"/>
          <w:lang w:val="en-US" w:eastAsia="zh-CN" w:bidi="ar"/>
          <w:woUserID w:val="1"/>
        </w:rPr>
        <w:t xml:space="preserve">随着企业数字化发展浪潮及云原生技术的普及，低时延和高并发的线上场景频繁出现在企业日常经营中，业务创新的需求也在倒逼企业不断运用新兴技术手段。现如今，容器技术被广泛应用于人工智能、大数据、边缘计算等场景，作为轻量化的计算载体，为更多的场景 赋予高度的弹性与敏捷性。 </w:t>
      </w:r>
    </w:p>
    <w:p>
      <w:pPr>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 xml:space="preserve">    业务规模的增长，容器集群规模不断扩张，IT运维压力也成比例增大。各种软、硬件故 障而造成的业务中断，成为稳定性影响的重要因素之一。目前业内对容器集群故障的检测方 案主要基于集群组件状态检测、服务入口监控、自定义接口检活等，具有一定的局限性，难 以对服务的亚健康状态进行检测与识别。处理方式也缺乏故障的诊断与执行策略的制定，难 以处理一些关键、核心故障。 </w:t>
      </w:r>
    </w:p>
    <w:p>
      <w:pPr>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 xml:space="preserve">    CPDS（容器故障检测系统）在各种容器化应用和基础设施的管理、监控和故障处理中都有着重要的应用价值。利用CPDS可以监控节点、业务容器的状态、资源使用情况和性能 指标，协助团队快速响应和修复潜在的故障，提高系统的稳定性、可用性和维护效率，保障 应用的可靠运行，解决了行业内的一个核心痛点问题。 </w:t>
      </w:r>
    </w:p>
    <w:p>
      <w:pPr>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 xml:space="preserve">    CPDS 现支持对以下故障项进行检测：</w:t>
      </w:r>
    </w:p>
    <w:tbl>
      <w:tblPr>
        <w:tblStyle w:val="17"/>
        <w:tblW w:w="7817" w:type="dxa"/>
        <w:tblInd w:w="5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1"/>
        <w:gridCol w:w="6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序号</w:t>
            </w:r>
          </w:p>
        </w:tc>
        <w:tc>
          <w:tcPr>
            <w:tcW w:w="6496"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故障检测项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1</w:t>
            </w:r>
          </w:p>
        </w:tc>
        <w:tc>
          <w:tcPr>
            <w:tcW w:w="6496"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容器服务是否正常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2</w:t>
            </w:r>
          </w:p>
        </w:tc>
        <w:tc>
          <w:tcPr>
            <w:tcW w:w="6496"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容器节点代理是否正常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3</w:t>
            </w:r>
          </w:p>
        </w:tc>
        <w:tc>
          <w:tcPr>
            <w:tcW w:w="6496"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容器组是否正常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4</w:t>
            </w:r>
          </w:p>
        </w:tc>
        <w:tc>
          <w:tcPr>
            <w:tcW w:w="6496"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节点健康检测是否正常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5</w:t>
            </w:r>
          </w:p>
        </w:tc>
        <w:tc>
          <w:tcPr>
            <w:tcW w:w="6496"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日志采集是否正常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6</w:t>
            </w:r>
          </w:p>
        </w:tc>
        <w:tc>
          <w:tcPr>
            <w:tcW w:w="6496"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磁盘用量占容量 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7</w:t>
            </w:r>
          </w:p>
        </w:tc>
        <w:tc>
          <w:tcPr>
            <w:tcW w:w="6496"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网络故障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8</w:t>
            </w:r>
          </w:p>
        </w:tc>
        <w:tc>
          <w:tcPr>
            <w:tcW w:w="6496"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内核 Crash 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9</w:t>
            </w:r>
          </w:p>
        </w:tc>
        <w:tc>
          <w:tcPr>
            <w:tcW w:w="6496"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残留 LVM 盘故障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10</w:t>
            </w:r>
          </w:p>
        </w:tc>
        <w:tc>
          <w:tcPr>
            <w:tcW w:w="6496"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CPU 使用率超过 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11</w:t>
            </w:r>
          </w:p>
        </w:tc>
        <w:tc>
          <w:tcPr>
            <w:tcW w:w="6496"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节点监控是否正常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12</w:t>
            </w:r>
          </w:p>
        </w:tc>
        <w:tc>
          <w:tcPr>
            <w:tcW w:w="6496"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容器内存申请失败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13</w:t>
            </w:r>
          </w:p>
        </w:tc>
        <w:tc>
          <w:tcPr>
            <w:tcW w:w="6496"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容器内存申请超时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14</w:t>
            </w:r>
          </w:p>
        </w:tc>
        <w:tc>
          <w:tcPr>
            <w:tcW w:w="6496"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容器网络响应超时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15</w:t>
            </w:r>
          </w:p>
        </w:tc>
        <w:tc>
          <w:tcPr>
            <w:tcW w:w="6496"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容器磁盘读写缓慢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16</w:t>
            </w:r>
          </w:p>
        </w:tc>
        <w:tc>
          <w:tcPr>
            <w:tcW w:w="6496"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容器应用僵尸子进程监测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21"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17</w:t>
            </w:r>
          </w:p>
        </w:tc>
        <w:tc>
          <w:tcPr>
            <w:tcW w:w="6496" w:type="dxa"/>
          </w:tcPr>
          <w:p>
            <w:pPr>
              <w:keepNext w:val="0"/>
              <w:keepLines w:val="0"/>
              <w:suppressLineNumbers w:val="0"/>
              <w:spacing w:before="0" w:beforeAutospacing="0" w:after="0" w:afterAutospacing="0"/>
              <w:ind w:left="0" w:right="0"/>
              <w:rPr>
                <w:rFonts w:hint="default"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val="en-US" w:eastAsia="zh-CN" w:bidi="ar"/>
                <w:woUserID w:val="1"/>
              </w:rPr>
              <w:t>容器应用占用子进程、线程创建失败监测</w:t>
            </w:r>
          </w:p>
        </w:tc>
      </w:tr>
    </w:tbl>
    <w:p>
      <w:pPr>
        <w:pStyle w:val="4"/>
        <w:rPr>
          <w:rFonts w:hint="eastAsia"/>
        </w:rPr>
      </w:pPr>
      <w:r>
        <w:t>utsudo项目发布</w:t>
      </w:r>
    </w:p>
    <w:p>
      <w:pPr>
        <w:rPr>
          <w:rFonts w:hint="default" w:asciiTheme="minorHAnsi" w:hAnsiTheme="minorHAnsi" w:eastAsiaTheme="minorEastAsia" w:cstheme="minorBidi"/>
          <w:kern w:val="2"/>
          <w:sz w:val="21"/>
          <w:szCs w:val="22"/>
          <w:lang w:eastAsia="zh-CN" w:bidi="ar-SA"/>
        </w:rPr>
      </w:pPr>
      <w:r>
        <w:rPr>
          <w:rFonts w:hint="default" w:cstheme="minorBidi"/>
          <w:kern w:val="2"/>
          <w:sz w:val="21"/>
          <w:szCs w:val="22"/>
          <w:lang w:eastAsia="zh-CN" w:bidi="ar-SA"/>
          <w:woUserID w:val="1"/>
        </w:rPr>
        <w:t xml:space="preserve">    </w:t>
      </w:r>
      <w:r>
        <w:rPr>
          <w:rFonts w:hint="default" w:asciiTheme="minorHAnsi" w:hAnsiTheme="minorHAnsi" w:eastAsiaTheme="minorEastAsia" w:cstheme="minorBidi"/>
          <w:kern w:val="2"/>
          <w:sz w:val="21"/>
          <w:szCs w:val="22"/>
          <w:lang w:eastAsia="zh-CN" w:bidi="ar-SA"/>
        </w:rPr>
        <w:t>Sudo是Unix和Linux操作系统中常用的工具之一，它允许用户在需要超级用户权限的情况下执行特定命令。然而，传统Sudo在安全性和可靠性方面存在一些缺陷，为此utsudo项目应运而生。</w:t>
      </w:r>
    </w:p>
    <w:p>
      <w:pPr>
        <w:rPr>
          <w:rFonts w:hint="default" w:asciiTheme="minorHAnsi" w:hAnsiTheme="minorHAnsi" w:eastAsiaTheme="minorEastAsia" w:cstheme="minorBidi"/>
          <w:kern w:val="2"/>
          <w:sz w:val="21"/>
          <w:szCs w:val="22"/>
          <w:lang w:eastAsia="zh-CN" w:bidi="ar-SA"/>
        </w:rPr>
      </w:pPr>
      <w:r>
        <w:rPr>
          <w:rFonts w:hint="default" w:cstheme="minorBidi"/>
          <w:kern w:val="2"/>
          <w:sz w:val="21"/>
          <w:szCs w:val="22"/>
          <w:lang w:eastAsia="zh-CN" w:bidi="ar-SA"/>
          <w:woUserID w:val="1"/>
        </w:rPr>
        <w:t xml:space="preserve">    </w:t>
      </w:r>
      <w:r>
        <w:rPr>
          <w:rFonts w:hint="default" w:asciiTheme="minorHAnsi" w:hAnsiTheme="minorHAnsi" w:eastAsiaTheme="minorEastAsia" w:cstheme="minorBidi"/>
          <w:kern w:val="2"/>
          <w:sz w:val="21"/>
          <w:szCs w:val="22"/>
          <w:lang w:eastAsia="zh-CN" w:bidi="ar-SA"/>
        </w:rPr>
        <w:t>utsudo是一个采用Rust重构Sudo的项目，旨在提供一个更加高效、安全、灵活的提权工具，涉及的模块主要有通用工具、整体框架和功能插件等。</w:t>
      </w:r>
    </w:p>
    <w:p>
      <w:pPr>
        <w:pStyle w:val="5"/>
        <w:rPr>
          <w:rFonts w:ascii="微软雅黑" w:hAnsi="微软雅黑" w:eastAsia="微软雅黑" w:cs="微软雅黑"/>
          <w:lang w:bidi="ar"/>
          <w:woUserID w:val="1"/>
        </w:rPr>
      </w:pPr>
      <w:r>
        <w:rPr>
          <w:rFonts w:ascii="微软雅黑" w:hAnsi="微软雅黑" w:eastAsia="微软雅黑" w:cs="微软雅黑"/>
          <w:lang w:bidi="ar"/>
          <w:woUserID w:val="1"/>
        </w:rPr>
        <w:t>功能描述</w:t>
      </w:r>
    </w:p>
    <w:p>
      <w:pPr>
        <w:rPr>
          <w:woUserID w:val="1"/>
        </w:rPr>
      </w:pPr>
      <w:r>
        <w:rPr>
          <w:b/>
          <w:bCs/>
          <w:woUserID w:val="1"/>
        </w:rPr>
        <w:t>• 访问控制：</w:t>
      </w:r>
      <w:r>
        <w:rPr>
          <w:woUserID w:val="1"/>
        </w:rPr>
        <w:t>可以根据需求，限制用户可以执行的命令，并规定所需的验证方式。</w:t>
      </w:r>
    </w:p>
    <w:p>
      <w:pPr>
        <w:rPr>
          <w:woUserID w:val="1"/>
        </w:rPr>
      </w:pPr>
      <w:r>
        <w:rPr>
          <w:b/>
          <w:bCs/>
          <w:woUserID w:val="1"/>
        </w:rPr>
        <w:t>• 审计日志：</w:t>
      </w:r>
      <w:r>
        <w:rPr>
          <w:woUserID w:val="1"/>
        </w:rPr>
        <w:t>可以记录和追踪每个用户使用utsudo执行的命令和任务。</w:t>
      </w:r>
    </w:p>
    <w:p>
      <w:pPr>
        <w:rPr>
          <w:woUserID w:val="1"/>
        </w:rPr>
      </w:pPr>
      <w:r>
        <w:rPr>
          <w:b/>
          <w:bCs/>
          <w:woUserID w:val="1"/>
        </w:rPr>
        <w:t>• 临时提权：</w:t>
      </w:r>
      <w:r>
        <w:rPr>
          <w:woUserID w:val="1"/>
        </w:rPr>
        <w:t>允许普通用户通过输入自己的密码，临时提升为超级用户执行特定的命令或任务。</w:t>
      </w:r>
    </w:p>
    <w:p>
      <w:pPr>
        <w:rPr>
          <w:rFonts w:hint="default"/>
          <w:woUserID w:val="1"/>
        </w:rPr>
      </w:pPr>
      <w:r>
        <w:rPr>
          <w:b/>
          <w:bCs/>
          <w:woUserID w:val="1"/>
        </w:rPr>
        <w:t>• 灵活配置：</w:t>
      </w:r>
      <w:r>
        <w:rPr>
          <w:woUserID w:val="1"/>
        </w:rPr>
        <w:t>可以设置参数如命令别名、环境变量、执行参数等，以满足复杂的系统管理需求。</w:t>
      </w:r>
    </w:p>
    <w:p>
      <w:pPr>
        <w:pStyle w:val="5"/>
        <w:widowControl/>
        <w:jc w:val="left"/>
        <w:rPr>
          <w:rFonts w:ascii="Calibri" w:hAnsi="Calibri" w:cs="Calibri"/>
          <w:woUserID w:val="1"/>
        </w:rPr>
      </w:pPr>
      <w:r>
        <w:rPr>
          <w:rFonts w:ascii="微软雅黑" w:hAnsi="微软雅黑" w:eastAsia="微软雅黑" w:cs="微软雅黑"/>
          <w:color w:val="000000"/>
          <w:kern w:val="0"/>
          <w:lang w:bidi="ar"/>
          <w:woUserID w:val="1"/>
        </w:rPr>
        <w:t>应用场景</w:t>
      </w:r>
    </w:p>
    <w:p>
      <w:r>
        <w:rPr>
          <w:woUserID w:val="1"/>
        </w:rPr>
        <w:t xml:space="preserve">    通过部署utsudo，管理员能够更好地管理用户权限，确保合适的授权级别，防止未经授权的特权操作，从而降低安全风险。 常见的应用场景有：系统管理维护、用户权限控制、多用户环境等。</w:t>
      </w:r>
    </w:p>
    <w:p>
      <w:pPr>
        <w:pStyle w:val="4"/>
        <w:rPr>
          <w:rFonts w:hint="eastAsia"/>
        </w:rPr>
      </w:pPr>
      <w:r>
        <w:t>utshell项目</w:t>
      </w:r>
    </w:p>
    <w:p>
      <w:pPr>
        <w:rPr>
          <w:rFonts w:hint="default"/>
          <w:i/>
          <w:iCs/>
          <w:woUserID w:val="1"/>
        </w:rPr>
      </w:pPr>
      <w:r>
        <w:rPr>
          <w:rFonts w:hint="default"/>
          <w:woUserID w:val="1"/>
        </w:rPr>
        <w:t xml:space="preserve">    utshell是一个延续了bash使用习惯的全新shell，它能够与用户进行命令行交互，响应用户的操作去执行命令并给予反馈。并且能执行自动化脚本帮助运维。</w:t>
      </w:r>
    </w:p>
    <w:p>
      <w:pPr>
        <w:pStyle w:val="5"/>
        <w:rPr>
          <w:rFonts w:hint="default"/>
        </w:rPr>
      </w:pPr>
      <w:r>
        <w:rPr>
          <w:rFonts w:ascii="微软雅黑" w:hAnsi="微软雅黑" w:eastAsia="微软雅黑" w:cs="微软雅黑"/>
          <w:lang w:bidi="ar"/>
          <w:woUserID w:val="1"/>
        </w:rPr>
        <w:t>功能描述</w:t>
      </w:r>
    </w:p>
    <w:p>
      <w:pPr>
        <w:rPr>
          <w:rFonts w:hint="default"/>
          <w:woUserID w:val="1"/>
        </w:rPr>
      </w:pPr>
      <w:r>
        <w:rPr>
          <w:rFonts w:hint="default"/>
          <w:woUserID w:val="1"/>
        </w:rPr>
        <w:t>utshell</w:t>
      </w:r>
      <w:r>
        <w:rPr>
          <w:woUserID w:val="1"/>
        </w:rPr>
        <w:t>功能具体如下：</w:t>
      </w:r>
    </w:p>
    <w:p>
      <w:pPr>
        <w:rPr>
          <w:rFonts w:hint="default"/>
          <w:woUserID w:val="1"/>
        </w:rPr>
      </w:pPr>
      <w:r>
        <w:rPr>
          <w:b/>
          <w:bCs/>
          <w:woUserID w:val="1"/>
        </w:rPr>
        <w:t xml:space="preserve">  • 命令执行：</w:t>
      </w:r>
      <w:r>
        <w:rPr>
          <w:woUserID w:val="1"/>
        </w:rPr>
        <w:t>可以执行部署在用户机器上的命令，并将执行的返回值反馈给用户。</w:t>
      </w:r>
    </w:p>
    <w:p>
      <w:pPr>
        <w:rPr>
          <w:rFonts w:hint="default"/>
          <w:woUserID w:val="1"/>
        </w:rPr>
      </w:pPr>
      <w:r>
        <w:rPr>
          <w:woUserID w:val="1"/>
        </w:rPr>
        <w:t xml:space="preserve">  </w:t>
      </w:r>
      <w:r>
        <w:rPr>
          <w:b/>
          <w:bCs/>
          <w:woUserID w:val="1"/>
        </w:rPr>
        <w:t>• 批处理：</w:t>
      </w:r>
      <w:r>
        <w:rPr>
          <w:woUserID w:val="1"/>
        </w:rPr>
        <w:t>通过脚本完成自动任务执行。</w:t>
      </w:r>
    </w:p>
    <w:p>
      <w:pPr>
        <w:rPr>
          <w:rFonts w:hint="default"/>
          <w:woUserID w:val="1"/>
        </w:rPr>
      </w:pPr>
      <w:r>
        <w:rPr>
          <w:woUserID w:val="1"/>
        </w:rPr>
        <w:t xml:space="preserve">  </w:t>
      </w:r>
      <w:r>
        <w:rPr>
          <w:b/>
          <w:bCs/>
          <w:woUserID w:val="1"/>
        </w:rPr>
        <w:t>• 作业控制：</w:t>
      </w:r>
      <w:r>
        <w:rPr>
          <w:woUserID w:val="1"/>
        </w:rPr>
        <w:t>能够将用户命令作为后台作业，从而实现多个命令同时执行。并对并行执行的任务进行管理和控制。</w:t>
      </w:r>
    </w:p>
    <w:p>
      <w:pPr>
        <w:rPr>
          <w:rFonts w:hint="default"/>
          <w:woUserID w:val="1"/>
        </w:rPr>
      </w:pPr>
      <w:r>
        <w:rPr>
          <w:woUserID w:val="1"/>
        </w:rPr>
        <w:t xml:space="preserve"> </w:t>
      </w:r>
      <w:r>
        <w:rPr>
          <w:b/>
          <w:bCs/>
          <w:woUserID w:val="1"/>
        </w:rPr>
        <w:t xml:space="preserve"> • 历史记录：</w:t>
      </w:r>
      <w:r>
        <w:rPr>
          <w:woUserID w:val="1"/>
        </w:rPr>
        <w:t>记录用户所输入的命令。</w:t>
      </w:r>
    </w:p>
    <w:p>
      <w:pPr>
        <w:rPr>
          <w:rFonts w:hint="default"/>
          <w:woUserID w:val="1"/>
        </w:rPr>
      </w:pPr>
      <w:r>
        <w:rPr>
          <w:b/>
          <w:bCs/>
          <w:woUserID w:val="1"/>
        </w:rPr>
        <w:t xml:space="preserve">  • 别名功能：</w:t>
      </w:r>
      <w:r>
        <w:rPr>
          <w:woUserID w:val="1"/>
        </w:rPr>
        <w:t>能够让用户对命令起一个自己喜欢的别名，从而个性化自己的操作功能。</w:t>
      </w:r>
    </w:p>
    <w:p>
      <w:pPr>
        <w:pStyle w:val="5"/>
        <w:widowControl/>
        <w:jc w:val="left"/>
        <w:rPr>
          <w:rFonts w:ascii="微软雅黑" w:hAnsi="微软雅黑" w:eastAsia="微软雅黑" w:cs="微软雅黑"/>
          <w:color w:val="000000"/>
          <w:kern w:val="0"/>
          <w:lang w:bidi="ar"/>
          <w:woUserID w:val="1"/>
        </w:rPr>
      </w:pPr>
      <w:r>
        <w:rPr>
          <w:rFonts w:ascii="微软雅黑" w:hAnsi="微软雅黑" w:eastAsia="微软雅黑" w:cs="微软雅黑"/>
          <w:color w:val="000000"/>
          <w:kern w:val="0"/>
          <w:lang w:bidi="ar"/>
          <w:woUserID w:val="1"/>
        </w:rPr>
        <w:t>应用场景</w:t>
      </w:r>
    </w:p>
    <w:p>
      <w:pPr>
        <w:rPr>
          <w:rFonts w:hint="default"/>
        </w:rPr>
      </w:pPr>
      <w:r>
        <w:rPr>
          <w:rFonts w:hint="default" w:cstheme="minorBidi"/>
          <w:b w:val="0"/>
          <w:bCs w:val="0"/>
          <w:kern w:val="2"/>
          <w:sz w:val="21"/>
          <w:szCs w:val="22"/>
          <w:lang w:eastAsia="zh-CN" w:bidi="ar-SA"/>
          <w:woUserID w:val="1"/>
        </w:rPr>
        <w:t xml:space="preserve">    </w:t>
      </w:r>
      <w:r>
        <w:rPr>
          <w:rFonts w:hint="default" w:asciiTheme="minorHAnsi" w:hAnsiTheme="minorHAnsi" w:eastAsiaTheme="minorEastAsia" w:cstheme="minorBidi"/>
          <w:b w:val="0"/>
          <w:bCs w:val="0"/>
          <w:kern w:val="2"/>
          <w:sz w:val="21"/>
          <w:szCs w:val="22"/>
          <w:lang w:val="en-US" w:eastAsia="zh-CN" w:bidi="ar-SA"/>
          <w:woUserID w:val="1"/>
        </w:rPr>
        <w:t>utshell适用于传统服务器系统以及云原生环境</w:t>
      </w:r>
      <w:r>
        <w:rPr>
          <w:rFonts w:hint="default" w:cstheme="minorBidi"/>
          <w:b w:val="0"/>
          <w:bCs w:val="0"/>
          <w:kern w:val="2"/>
          <w:sz w:val="21"/>
          <w:szCs w:val="22"/>
          <w:lang w:eastAsia="zh-CN" w:bidi="ar-SA"/>
          <w:woUserID w:val="1"/>
        </w:rPr>
        <w:t>，</w:t>
      </w:r>
      <w:r>
        <w:rPr>
          <w:rFonts w:hint="default" w:asciiTheme="minorHAnsi" w:hAnsiTheme="minorHAnsi" w:eastAsiaTheme="minorEastAsia" w:cstheme="minorBidi"/>
          <w:b w:val="0"/>
          <w:bCs w:val="0"/>
          <w:kern w:val="2"/>
          <w:sz w:val="21"/>
          <w:szCs w:val="22"/>
          <w:lang w:val="en-US" w:eastAsia="zh-CN" w:bidi="ar-SA"/>
          <w:woUserID w:val="1"/>
        </w:rPr>
        <w:t>有人值守或无人值守下自动化脚本运维的生产环境。也适用于桌面命令行爱好者的日常使用。</w:t>
      </w:r>
    </w:p>
    <w:p>
      <w:pPr>
        <w:pStyle w:val="4"/>
        <w:rPr>
          <w:rFonts w:hint="eastAsia"/>
          <w:woUserID w:val="1"/>
        </w:rPr>
      </w:pPr>
      <w:r>
        <w:t>migration-tools项目</w:t>
      </w:r>
      <w:r>
        <w:rPr>
          <w:woUserID w:val="1"/>
        </w:rPr>
        <w:t>（统信）</w:t>
      </w:r>
    </w:p>
    <w:p>
      <w:pPr>
        <w:rPr>
          <w:rFonts w:hint="default"/>
          <w:lang w:eastAsia="zh-CN"/>
          <w:woUserID w:val="1"/>
        </w:rPr>
      </w:pPr>
      <w:r>
        <w:rPr>
          <w:rFonts w:hint="default"/>
          <w:woUserID w:val="1"/>
        </w:rPr>
        <w:t xml:space="preserve">    migration-tools是</w:t>
      </w:r>
      <w:r>
        <w:rPr>
          <w:rFonts w:hint="default"/>
          <w:woUserID w:val="1"/>
        </w:rPr>
        <w:t>由</w:t>
      </w:r>
      <w:r>
        <w:rPr>
          <w:lang w:val="en-US" w:eastAsia="zh-CN"/>
          <w:woUserID w:val="1"/>
        </w:rPr>
        <w:t>统信软件</w:t>
      </w:r>
      <w:r>
        <w:rPr>
          <w:lang w:eastAsia="zh-CN"/>
          <w:woUserID w:val="1"/>
        </w:rPr>
        <w:t>开发的</w:t>
      </w:r>
      <w:r>
        <w:rPr>
          <w:rFonts w:hint="default"/>
          <w:woUserID w:val="1"/>
        </w:rPr>
        <w:t>一款操作系统迁移软件，面向已部署业务应用于其他操作系统且具有国产化替换需求的用户，帮助其快速、平滑、稳定且安全地迁移至openEuler系操作系统。</w:t>
      </w:r>
    </w:p>
    <w:p>
      <w:pPr>
        <w:pStyle w:val="5"/>
        <w:rPr>
          <w:rFonts w:ascii="微软雅黑" w:hAnsi="微软雅黑" w:eastAsia="微软雅黑" w:cs="微软雅黑"/>
          <w:lang w:bidi="ar"/>
          <w:woUserID w:val="1"/>
        </w:rPr>
      </w:pPr>
      <w:r>
        <w:rPr>
          <w:rFonts w:ascii="微软雅黑" w:hAnsi="微软雅黑" w:eastAsia="微软雅黑" w:cs="微软雅黑"/>
          <w:lang w:bidi="ar"/>
          <w:woUserID w:val="1"/>
        </w:rPr>
        <w:t>功能描述</w:t>
      </w:r>
    </w:p>
    <w:p>
      <w:pPr>
        <w:rPr>
          <w:rFonts w:hint="default"/>
        </w:rPr>
      </w:pPr>
      <w:r>
        <w:rPr>
          <w:rFonts w:hint="default"/>
          <w:woUserID w:val="1"/>
        </w:rPr>
        <w:drawing>
          <wp:inline distT="0" distB="0" distL="114300" distR="114300">
            <wp:extent cx="5273675" cy="2339340"/>
            <wp:effectExtent l="0" t="0" r="3175"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1"/>
                    <a:stretch>
                      <a:fillRect/>
                    </a:stretch>
                  </pic:blipFill>
                  <pic:spPr>
                    <a:xfrm>
                      <a:off x="0" y="0"/>
                      <a:ext cx="5273675" cy="2339340"/>
                    </a:xfrm>
                    <a:prstGeom prst="rect">
                      <a:avLst/>
                    </a:prstGeom>
                  </pic:spPr>
                </pic:pic>
              </a:graphicData>
            </a:graphic>
          </wp:inline>
        </w:drawing>
      </w:r>
    </w:p>
    <w:p>
      <w:pPr>
        <w:rPr>
          <w:rFonts w:hint="default"/>
          <w:woUserID w:val="1"/>
        </w:rPr>
      </w:pPr>
      <w:r>
        <w:rPr>
          <w:woUserID w:val="1"/>
        </w:rPr>
        <w:t xml:space="preserve">    迁移软件的系统架构分为：Server模块、Agent模块、日志模块、迁移评估模块、迁移功能模块。</w:t>
      </w:r>
    </w:p>
    <w:p>
      <w:pPr>
        <w:rPr>
          <w:woUserID w:val="1"/>
        </w:rPr>
      </w:pPr>
      <w:r>
        <w:rPr>
          <w:b/>
          <w:bCs/>
          <w:woUserID w:val="1"/>
        </w:rPr>
        <w:t xml:space="preserve">    • Server模块：</w:t>
      </w:r>
      <w:r>
        <w:rPr>
          <w:woUserID w:val="1"/>
        </w:rPr>
        <w:t>Server模块为迁移的软件的核心，采用pythonflaskweb框架研发，负责接收任务请求，同时处理相关执行指令并分发至各Agent。</w:t>
      </w:r>
    </w:p>
    <w:p>
      <w:pPr>
        <w:rPr>
          <w:woUserID w:val="1"/>
        </w:rPr>
      </w:pPr>
      <w:r>
        <w:rPr>
          <w:woUserID w:val="1"/>
        </w:rPr>
        <w:t xml:space="preserve">   </w:t>
      </w:r>
      <w:r>
        <w:rPr>
          <w:b/>
          <w:bCs/>
          <w:woUserID w:val="1"/>
        </w:rPr>
        <w:t xml:space="preserve"> • Agent模块</w:t>
      </w:r>
      <w:r>
        <w:rPr>
          <w:woUserID w:val="1"/>
        </w:rPr>
        <w:t>：Agent模块安装在待迁移的操作系统中，负责接收Server发出的任务请求，执行迁移等功能。</w:t>
      </w:r>
    </w:p>
    <w:p>
      <w:pPr>
        <w:rPr>
          <w:woUserID w:val="1"/>
        </w:rPr>
      </w:pPr>
      <w:r>
        <w:rPr>
          <w:woUserID w:val="1"/>
        </w:rPr>
        <w:t xml:space="preserve">   </w:t>
      </w:r>
      <w:r>
        <w:rPr>
          <w:b/>
          <w:bCs/>
          <w:woUserID w:val="1"/>
        </w:rPr>
        <w:t xml:space="preserve"> • 配置模块：</w:t>
      </w:r>
      <w:r>
        <w:rPr>
          <w:woUserID w:val="1"/>
        </w:rPr>
        <w:t>为Server模块和Agent模块提供配置文件的读取功能。</w:t>
      </w:r>
    </w:p>
    <w:p>
      <w:pPr>
        <w:rPr>
          <w:woUserID w:val="1"/>
        </w:rPr>
      </w:pPr>
      <w:r>
        <w:rPr>
          <w:woUserID w:val="1"/>
        </w:rPr>
        <w:t xml:space="preserve">  </w:t>
      </w:r>
      <w:r>
        <w:rPr>
          <w:b/>
          <w:bCs/>
          <w:woUserID w:val="1"/>
        </w:rPr>
        <w:t xml:space="preserve">  • 日志模块：</w:t>
      </w:r>
      <w:r>
        <w:rPr>
          <w:woUserID w:val="1"/>
        </w:rPr>
        <w:t>提供迁移的全部运行过程记录日志。</w:t>
      </w:r>
    </w:p>
    <w:p>
      <w:pPr>
        <w:rPr>
          <w:woUserID w:val="1"/>
        </w:rPr>
      </w:pPr>
      <w:r>
        <w:rPr>
          <w:b/>
          <w:bCs/>
          <w:woUserID w:val="1"/>
        </w:rPr>
        <w:t xml:space="preserve">    • 迁移评估模块：</w:t>
      </w:r>
      <w:r>
        <w:rPr>
          <w:woUserID w:val="1"/>
        </w:rPr>
        <w:t>提供迁移前的基础环境检测、软件包对比分析、ABI兼容性检测等评估报告，为用户的迁移工作提供依据。</w:t>
      </w:r>
    </w:p>
    <w:p>
      <w:pPr>
        <w:rPr>
          <w:rFonts w:hint="default"/>
          <w:woUserID w:val="1"/>
        </w:rPr>
      </w:pPr>
      <w:r>
        <w:rPr>
          <w:b/>
          <w:bCs/>
          <w:woUserID w:val="1"/>
        </w:rPr>
        <w:t xml:space="preserve">    • 迁移功能模块：</w:t>
      </w:r>
      <w:r>
        <w:rPr>
          <w:woUserID w:val="1"/>
        </w:rPr>
        <w:t>提供一键迁移、迁移进度展示、迁移结果判断等功能。</w:t>
      </w:r>
    </w:p>
    <w:p>
      <w:pPr>
        <w:pStyle w:val="5"/>
        <w:widowControl/>
        <w:jc w:val="left"/>
        <w:rPr>
          <w:rFonts w:ascii="Calibri" w:hAnsi="Calibri" w:cs="Calibri"/>
          <w:woUserID w:val="1"/>
        </w:rPr>
      </w:pPr>
      <w:r>
        <w:rPr>
          <w:rFonts w:ascii="微软雅黑" w:hAnsi="微软雅黑" w:eastAsia="微软雅黑" w:cs="微软雅黑"/>
          <w:color w:val="000000"/>
          <w:kern w:val="0"/>
          <w:lang w:bidi="ar"/>
          <w:woUserID w:val="1"/>
        </w:rPr>
        <w:t>应用场景</w:t>
      </w:r>
    </w:p>
    <w:p>
      <w:r>
        <w:rPr>
          <w:rFonts w:hint="default"/>
          <w:woUserID w:val="1"/>
        </w:rPr>
        <w:t xml:space="preserve">    在金融、电信、能源等关键行业，涉及大量存量硬件设备（AMD64等架构）中操作系统的国产化替代，需要将原存量操作系统中的应用软件、系统组件迁移至openEuler操作系统中时，都可以使用migration-tools进行迁移。</w:t>
      </w:r>
    </w:p>
    <w:p>
      <w:pPr>
        <w:pStyle w:val="4"/>
        <w:rPr>
          <w:rFonts w:hint="default"/>
          <w:woUserID w:val="1"/>
        </w:rPr>
      </w:pPr>
      <w:r>
        <w:t>DDE组件</w:t>
      </w:r>
    </w:p>
    <w:p>
      <w:pPr>
        <w:keepNext w:val="0"/>
        <w:keepLines w:val="0"/>
        <w:widowControl/>
        <w:suppressLineNumbers w:val="0"/>
        <w:jc w:val="left"/>
        <w:rPr>
          <w:woUserID w:val="1"/>
        </w:rPr>
      </w:pPr>
      <w:r>
        <w:t xml:space="preserve">    </w:t>
      </w:r>
      <w:r>
        <w:rPr>
          <w:lang w:val="en-US" w:eastAsia="zh-CN"/>
        </w:rPr>
        <w:t xml:space="preserve">统信桌面环境（DDE）是统信软件为统信操作系统（UniontechOS）开发的一款桌面环境，统信桌面操作系统、统信操作系统服务器版和统信操作系统专用设备版均在使用统信桌面环境。 </w:t>
      </w:r>
    </w:p>
    <w:p>
      <w:pPr>
        <w:pStyle w:val="5"/>
        <w:jc w:val="left"/>
      </w:pPr>
      <w:r>
        <w:t>功能描述</w:t>
      </w:r>
    </w:p>
    <w:p>
      <w:pPr>
        <w:keepNext w:val="0"/>
        <w:keepLines w:val="0"/>
        <w:widowControl/>
        <w:suppressLineNumbers w:val="0"/>
        <w:jc w:val="left"/>
        <w:rPr>
          <w:woUserID w:val="1"/>
        </w:rPr>
      </w:pPr>
      <w:r>
        <w:t xml:space="preserve">    </w:t>
      </w:r>
      <w:r>
        <w:rPr>
          <w:lang w:val="en-US" w:eastAsia="zh-CN"/>
        </w:rPr>
        <w:t>统信桌面环境专注打磨产品交互、视觉设计，拥有桌面环境的核心技术，主要功能包含：登录锁屏、桌面及文件管理器、启动器、任务栏（DOCK）、窗口管理器</w:t>
      </w:r>
      <w:r>
        <w:rPr>
          <w:lang w:eastAsia="zh-CN"/>
          <w:woUserID w:val="1"/>
        </w:rPr>
        <w:t>、</w:t>
      </w:r>
      <w:r>
        <w:rPr>
          <w:lang w:val="en-US" w:eastAsia="zh-CN"/>
        </w:rPr>
        <w:t xml:space="preserve">控制中心等。由于界面美观、交互优雅、安全可靠、尊重隐私，一直是用户首选桌面环境之一，用户可以使用它进行办公与娱乐，在工作中发挥创意和提高效率，和亲朋好友保持联系，轻松浏览网页、享受影音播放。 </w:t>
      </w:r>
    </w:p>
    <w:p>
      <w:r>
        <w:drawing>
          <wp:inline distT="0" distB="0" distL="114300" distR="114300">
            <wp:extent cx="5269865" cy="2637790"/>
            <wp:effectExtent l="0" t="0" r="6985"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2"/>
                    <a:stretch>
                      <a:fillRect/>
                    </a:stretch>
                  </pic:blipFill>
                  <pic:spPr>
                    <a:xfrm>
                      <a:off x="0" y="0"/>
                      <a:ext cx="5269865" cy="2637790"/>
                    </a:xfrm>
                    <a:prstGeom prst="rect">
                      <a:avLst/>
                    </a:prstGeom>
                  </pic:spPr>
                </pic:pic>
              </a:graphicData>
            </a:graphic>
          </wp:inline>
        </w:drawing>
      </w:r>
    </w:p>
    <w:p>
      <w:pPr>
        <w:keepNext w:val="0"/>
        <w:keepLines w:val="0"/>
        <w:widowControl/>
        <w:suppressLineNumbers w:val="0"/>
        <w:jc w:val="left"/>
        <w:rPr>
          <w:lang w:val="en-US" w:eastAsia="zh-CN"/>
        </w:rPr>
      </w:pPr>
      <w:r>
        <w:t xml:space="preserve">  </w:t>
      </w:r>
      <w:r>
        <w:rPr>
          <w:lang w:val="en-US" w:eastAsia="zh-CN"/>
        </w:rPr>
        <w:t xml:space="preserve">  统信桌面环境的核心技术是拥有统一界面元素设计、讲究细节交互设计的 DTK 框架及 Qt、GTK+等三方图形库。</w:t>
      </w:r>
    </w:p>
    <w:p>
      <w:pPr>
        <w:keepNext w:val="0"/>
        <w:keepLines w:val="0"/>
        <w:widowControl/>
        <w:suppressLineNumbers w:val="0"/>
        <w:jc w:val="left"/>
        <w:rPr>
          <w:lang w:val="en-US" w:eastAsia="zh-CN"/>
        </w:rPr>
      </w:pPr>
      <w:r>
        <w:rPr>
          <w:lang w:eastAsia="zh-CN"/>
          <w:woUserID w:val="1"/>
        </w:rPr>
        <w:t xml:space="preserve">    </w:t>
      </w:r>
      <w:r>
        <w:rPr>
          <w:lang w:val="en-US" w:eastAsia="zh-CN"/>
        </w:rPr>
        <w:t>显示服务、输入管理、资源管理较为底层，一般是基于 golang 开发的后端服务</w:t>
      </w:r>
      <w:r>
        <w:rPr>
          <w:lang w:eastAsia="zh-CN"/>
          <w:woUserID w:val="1"/>
        </w:rPr>
        <w:t>，</w:t>
      </w:r>
      <w:r>
        <w:rPr>
          <w:lang w:val="en-US" w:eastAsia="zh-CN"/>
        </w:rPr>
        <w:t xml:space="preserve">为上层 GUI 程序提供桌面环境中所需功能接口，如创建用户、设置屏幕亮度、设置设备音量、管理网络连接等功能。 </w:t>
      </w:r>
    </w:p>
    <w:p>
      <w:pPr>
        <w:keepNext w:val="0"/>
        <w:keepLines w:val="0"/>
        <w:widowControl/>
        <w:suppressLineNumbers w:val="0"/>
        <w:jc w:val="left"/>
      </w:pPr>
      <w:r>
        <w:rPr>
          <w:lang w:eastAsia="zh-CN"/>
          <w:woUserID w:val="1"/>
        </w:rPr>
        <w:t xml:space="preserve">    </w:t>
      </w:r>
      <w:r>
        <w:rPr>
          <w:lang w:val="en-US" w:eastAsia="zh-CN"/>
        </w:rPr>
        <w:t>显示管理、桌面接口、桌面服务属于 shell 层，一般是基于 DBus 接口协议与后端服务进行通信，为定义用户界面、交互操作提供支撑，如登录界面</w:t>
      </w:r>
      <w:r>
        <w:rPr>
          <w:lang w:eastAsia="zh-CN"/>
          <w:woUserID w:val="1"/>
        </w:rPr>
        <w:t>、</w:t>
      </w:r>
      <w:r>
        <w:rPr>
          <w:lang w:val="en-US" w:eastAsia="zh-CN"/>
        </w:rPr>
        <w:t>窗口外观</w:t>
      </w:r>
      <w:r>
        <w:rPr>
          <w:lang w:eastAsia="zh-CN"/>
          <w:woUserID w:val="1"/>
        </w:rPr>
        <w:t>、</w:t>
      </w:r>
      <w:r>
        <w:rPr>
          <w:lang w:val="en-US" w:eastAsia="zh-CN"/>
        </w:rPr>
        <w:t xml:space="preserve">GUI 应用程序控件等。 </w:t>
      </w:r>
    </w:p>
    <w:p>
      <w:pPr>
        <w:pStyle w:val="5"/>
      </w:pPr>
      <w:r>
        <w:t>应用场景</w:t>
      </w:r>
    </w:p>
    <w:p>
      <w:r>
        <w:t xml:space="preserve">    桌面功能属于应用层，一般是面向用户可操作的功能界面，比如启动器、任务栏（DOCK）等。</w:t>
      </w:r>
    </w:p>
    <w:p>
      <w:pPr>
        <w:pStyle w:val="4"/>
        <w:rPr>
          <w:rFonts w:hint="eastAsia"/>
        </w:rPr>
      </w:pPr>
      <w:r>
        <w:t>RISC-V架构QEMU镜像</w:t>
      </w:r>
    </w:p>
    <w:p>
      <w:pPr>
        <w:pStyle w:val="14"/>
        <w:keepNext w:val="0"/>
        <w:keepLines w:val="0"/>
        <w:widowControl/>
        <w:suppressLineNumbers w:val="0"/>
        <w:spacing w:before="0" w:beforeAutospacing="0" w:after="0" w:afterAutospacing="0" w:line="240" w:lineRule="auto"/>
        <w:ind w:left="0" w:right="0"/>
        <w:jc w:val="both"/>
        <w:rPr>
          <w:rFonts w:hint="eastAsia" w:ascii="等线" w:hAnsi="等线" w:eastAsia="等线" w:cs="Times New Roman"/>
          <w:i w:val="0"/>
          <w:iCs w:val="0"/>
          <w:kern w:val="2"/>
          <w:sz w:val="21"/>
          <w:szCs w:val="22"/>
          <w:lang w:val="en-US" w:eastAsia="zh-CN" w:bidi="ar"/>
          <w:woUserID w:val="1"/>
        </w:rPr>
      </w:pPr>
      <w:r>
        <w:rPr>
          <w:rFonts w:ascii="Calibri" w:hAnsi="Calibri" w:cs="Calibri"/>
          <w:b w:val="0"/>
          <w:i w:val="0"/>
          <w:color w:val="000000"/>
          <w:spacing w:val="0"/>
          <w:w w:val="100"/>
          <w:sz w:val="21"/>
          <w:szCs w:val="21"/>
          <w:vertAlign w:val="baseline"/>
          <w:woUserID w:val="1"/>
        </w:rPr>
        <w:t xml:space="preserve">  </w:t>
      </w:r>
      <w:r>
        <w:rPr>
          <w:rFonts w:hint="eastAsia" w:ascii="等线" w:hAnsi="等线" w:eastAsia="等线" w:cs="Times New Roman"/>
          <w:i w:val="0"/>
          <w:iCs w:val="0"/>
          <w:kern w:val="2"/>
          <w:sz w:val="21"/>
          <w:szCs w:val="22"/>
          <w:lang w:val="en-US" w:eastAsia="zh-CN" w:bidi="ar"/>
          <w:woUserID w:val="1"/>
        </w:rPr>
        <w:t xml:space="preserve">  openEuler 提供了针对</w:t>
      </w:r>
      <w:r>
        <w:rPr>
          <w:rFonts w:hint="default" w:ascii="等线" w:hAnsi="等线" w:eastAsia="等线" w:cs="Times New Roman"/>
          <w:i w:val="0"/>
          <w:iCs w:val="0"/>
          <w:kern w:val="2"/>
          <w:sz w:val="21"/>
          <w:szCs w:val="22"/>
          <w:lang w:val="en-US" w:eastAsia="zh-CN" w:bidi="ar"/>
          <w:woUserID w:val="1"/>
        </w:rPr>
        <w:t>RISC-V</w:t>
      </w:r>
      <w:r>
        <w:rPr>
          <w:rFonts w:hint="eastAsia" w:ascii="等线" w:hAnsi="等线" w:eastAsia="等线" w:cs="Times New Roman"/>
          <w:i w:val="0"/>
          <w:iCs w:val="0"/>
          <w:kern w:val="2"/>
          <w:sz w:val="21"/>
          <w:szCs w:val="22"/>
          <w:lang w:val="en-US" w:eastAsia="zh-CN" w:bidi="ar"/>
          <w:woUserID w:val="1"/>
        </w:rPr>
        <w:t>架构的基础镜像，以满足该架构环境下的操作系统需求。</w:t>
      </w:r>
      <w:r>
        <w:rPr>
          <w:rFonts w:hint="default" w:ascii="等线" w:hAnsi="等线" w:eastAsia="等线" w:cs="Times New Roman"/>
          <w:i w:val="0"/>
          <w:iCs w:val="0"/>
          <w:kern w:val="2"/>
          <w:sz w:val="21"/>
          <w:szCs w:val="22"/>
          <w:lang w:val="en-US" w:eastAsia="zh-CN" w:bidi="ar"/>
          <w:woUserID w:val="1"/>
        </w:rPr>
        <w:t>RISC-V</w:t>
      </w:r>
      <w:r>
        <w:rPr>
          <w:rFonts w:hint="eastAsia" w:ascii="等线" w:hAnsi="等线" w:eastAsia="等线" w:cs="Times New Roman"/>
          <w:i w:val="0"/>
          <w:iCs w:val="0"/>
          <w:kern w:val="2"/>
          <w:sz w:val="21"/>
          <w:szCs w:val="22"/>
          <w:lang w:val="en-US" w:eastAsia="zh-CN" w:bidi="ar"/>
          <w:woUserID w:val="1"/>
        </w:rPr>
        <w:t>作为一种开放、免费、可定制的指令集架构，具备简洁、清晰的设计、高度可定制性和可移植性的特点。近年来，</w:t>
      </w:r>
      <w:r>
        <w:rPr>
          <w:rFonts w:hint="default" w:ascii="等线" w:hAnsi="等线" w:eastAsia="等线" w:cs="Times New Roman"/>
          <w:i w:val="0"/>
          <w:iCs w:val="0"/>
          <w:kern w:val="2"/>
          <w:sz w:val="21"/>
          <w:szCs w:val="22"/>
          <w:lang w:val="en-US" w:eastAsia="zh-CN" w:bidi="ar"/>
          <w:woUserID w:val="1"/>
        </w:rPr>
        <w:t>RISC-V</w:t>
      </w:r>
      <w:r>
        <w:rPr>
          <w:rFonts w:hint="eastAsia" w:ascii="等线" w:hAnsi="等线" w:eastAsia="等线" w:cs="Times New Roman"/>
          <w:i w:val="0"/>
          <w:iCs w:val="0"/>
          <w:kern w:val="2"/>
          <w:sz w:val="21"/>
          <w:szCs w:val="22"/>
          <w:lang w:val="en-US" w:eastAsia="zh-CN" w:bidi="ar"/>
          <w:woUserID w:val="1"/>
        </w:rPr>
        <w:t>架构快速发展，扩大了应用领域，其生态系统也迅速扩展。在嵌入式系统、高性能计算、云计算和学术研究等领域具有广泛应用。</w:t>
      </w:r>
    </w:p>
    <w:p>
      <w:pPr>
        <w:pStyle w:val="14"/>
        <w:keepNext w:val="0"/>
        <w:keepLines w:val="0"/>
        <w:widowControl/>
        <w:suppressLineNumbers w:val="0"/>
        <w:spacing w:before="0" w:beforeAutospacing="0" w:after="0" w:afterAutospacing="0" w:line="240" w:lineRule="auto"/>
        <w:ind w:left="0" w:right="0"/>
        <w:jc w:val="both"/>
        <w:rPr>
          <w:rFonts w:hint="eastAsia" w:ascii="等线" w:hAnsi="等线" w:eastAsia="等线" w:cs="Times New Roman"/>
          <w:i w:val="0"/>
          <w:iCs w:val="0"/>
          <w:kern w:val="2"/>
          <w:sz w:val="21"/>
          <w:szCs w:val="22"/>
          <w:lang w:val="en-US" w:eastAsia="zh-CN" w:bidi="ar"/>
          <w:woUserID w:val="1"/>
        </w:rPr>
      </w:pPr>
      <w:r>
        <w:rPr>
          <w:rFonts w:hint="default" w:ascii="等线" w:hAnsi="等线" w:eastAsia="等线" w:cs="Times New Roman"/>
          <w:i w:val="0"/>
          <w:iCs w:val="0"/>
          <w:kern w:val="2"/>
          <w:sz w:val="21"/>
          <w:szCs w:val="22"/>
          <w:lang w:val="en-US" w:eastAsia="zh-CN" w:bidi="ar"/>
          <w:woUserID w:val="1"/>
        </w:rPr>
        <w:t xml:space="preserve">    openEuler</w:t>
      </w:r>
      <w:r>
        <w:rPr>
          <w:rFonts w:hint="eastAsia" w:ascii="等线" w:hAnsi="等线" w:eastAsia="等线" w:cs="Times New Roman"/>
          <w:i w:val="0"/>
          <w:iCs w:val="0"/>
          <w:kern w:val="2"/>
          <w:sz w:val="21"/>
          <w:szCs w:val="22"/>
          <w:lang w:val="en-US" w:eastAsia="zh-CN" w:bidi="ar"/>
          <w:woUserID w:val="1"/>
        </w:rPr>
        <w:t>对</w:t>
      </w:r>
      <w:r>
        <w:rPr>
          <w:rFonts w:hint="default" w:ascii="等线" w:hAnsi="等线" w:eastAsia="等线" w:cs="Times New Roman"/>
          <w:i w:val="0"/>
          <w:iCs w:val="0"/>
          <w:kern w:val="2"/>
          <w:sz w:val="21"/>
          <w:szCs w:val="22"/>
          <w:lang w:val="en-US" w:eastAsia="zh-CN" w:bidi="ar"/>
          <w:woUserID w:val="1"/>
        </w:rPr>
        <w:t>RISC-V</w:t>
      </w:r>
      <w:r>
        <w:rPr>
          <w:rFonts w:hint="eastAsia" w:ascii="等线" w:hAnsi="等线" w:eastAsia="等线" w:cs="Times New Roman"/>
          <w:i w:val="0"/>
          <w:iCs w:val="0"/>
          <w:kern w:val="2"/>
          <w:sz w:val="21"/>
          <w:szCs w:val="22"/>
          <w:lang w:val="en-US" w:eastAsia="zh-CN" w:bidi="ar"/>
          <w:woUserID w:val="1"/>
        </w:rPr>
        <w:t>架构的支持始于</w:t>
      </w:r>
      <w:r>
        <w:rPr>
          <w:rFonts w:hint="default" w:ascii="等线" w:hAnsi="等线" w:eastAsia="等线" w:cs="Times New Roman"/>
          <w:i w:val="0"/>
          <w:iCs w:val="0"/>
          <w:kern w:val="2"/>
          <w:sz w:val="21"/>
          <w:szCs w:val="22"/>
          <w:lang w:val="en-US" w:eastAsia="zh-CN" w:bidi="ar"/>
          <w:woUserID w:val="1"/>
        </w:rPr>
        <w:t>2020</w:t>
      </w:r>
      <w:r>
        <w:rPr>
          <w:rFonts w:hint="eastAsia" w:ascii="等线" w:hAnsi="等线" w:eastAsia="等线" w:cs="Times New Roman"/>
          <w:i w:val="0"/>
          <w:iCs w:val="0"/>
          <w:kern w:val="2"/>
          <w:sz w:val="21"/>
          <w:szCs w:val="22"/>
          <w:lang w:val="en-US" w:eastAsia="zh-CN" w:bidi="ar"/>
          <w:woUserID w:val="1"/>
        </w:rPr>
        <w:t>年</w:t>
      </w:r>
      <w:r>
        <w:rPr>
          <w:rFonts w:hint="default" w:ascii="等线" w:hAnsi="等线" w:eastAsia="等线" w:cs="Times New Roman"/>
          <w:i w:val="0"/>
          <w:iCs w:val="0"/>
          <w:kern w:val="2"/>
          <w:sz w:val="21"/>
          <w:szCs w:val="22"/>
          <w:lang w:val="en-US" w:eastAsia="zh-CN" w:bidi="ar"/>
          <w:woUserID w:val="1"/>
        </w:rPr>
        <w:t>4</w:t>
      </w:r>
      <w:r>
        <w:rPr>
          <w:rFonts w:hint="eastAsia" w:ascii="等线" w:hAnsi="等线" w:eastAsia="等线" w:cs="Times New Roman"/>
          <w:i w:val="0"/>
          <w:iCs w:val="0"/>
          <w:kern w:val="2"/>
          <w:sz w:val="21"/>
          <w:szCs w:val="22"/>
          <w:lang w:val="en-US" w:eastAsia="zh-CN" w:bidi="ar"/>
          <w:woUserID w:val="1"/>
        </w:rPr>
        <w:t>月，并经过多年的努力，终于在</w:t>
      </w:r>
      <w:r>
        <w:rPr>
          <w:rFonts w:hint="default" w:ascii="等线" w:hAnsi="等线" w:eastAsia="等线" w:cs="Times New Roman"/>
          <w:i w:val="0"/>
          <w:iCs w:val="0"/>
          <w:kern w:val="2"/>
          <w:sz w:val="21"/>
          <w:szCs w:val="22"/>
          <w:lang w:val="en-US" w:eastAsia="zh-CN" w:bidi="ar"/>
          <w:woUserID w:val="1"/>
        </w:rPr>
        <w:t>23.09</w:t>
      </w:r>
      <w:r>
        <w:rPr>
          <w:rFonts w:hint="eastAsia" w:ascii="等线" w:hAnsi="等线" w:eastAsia="等线" w:cs="Times New Roman"/>
          <w:i w:val="0"/>
          <w:iCs w:val="0"/>
          <w:kern w:val="2"/>
          <w:sz w:val="21"/>
          <w:szCs w:val="22"/>
          <w:lang w:val="en-US" w:eastAsia="zh-CN" w:bidi="ar"/>
          <w:woUserID w:val="1"/>
        </w:rPr>
        <w:t>版本中发布了官方支持的</w:t>
      </w:r>
      <w:r>
        <w:rPr>
          <w:rFonts w:hint="default" w:ascii="等线" w:hAnsi="等线" w:eastAsia="等线" w:cs="Times New Roman"/>
          <w:i w:val="0"/>
          <w:iCs w:val="0"/>
          <w:kern w:val="2"/>
          <w:sz w:val="21"/>
          <w:szCs w:val="22"/>
          <w:lang w:val="en-US" w:eastAsia="zh-CN" w:bidi="ar"/>
          <w:woUserID w:val="1"/>
        </w:rPr>
        <w:t>RISC-V</w:t>
      </w:r>
      <w:r>
        <w:rPr>
          <w:rFonts w:hint="eastAsia" w:ascii="等线" w:hAnsi="等线" w:eastAsia="等线" w:cs="Times New Roman"/>
          <w:i w:val="0"/>
          <w:iCs w:val="0"/>
          <w:kern w:val="2"/>
          <w:sz w:val="21"/>
          <w:szCs w:val="22"/>
          <w:lang w:val="en-US" w:eastAsia="zh-CN" w:bidi="ar"/>
          <w:woUserID w:val="1"/>
        </w:rPr>
        <w:t>架构的操作系统。该版本的操作系统底座旨在为上层应用程序提供基础支持，具备高度可定制性、灵活性和安全性。它为</w:t>
      </w:r>
      <w:r>
        <w:rPr>
          <w:rFonts w:hint="default" w:ascii="等线" w:hAnsi="等线" w:eastAsia="等线" w:cs="Times New Roman"/>
          <w:i w:val="0"/>
          <w:iCs w:val="0"/>
          <w:kern w:val="2"/>
          <w:sz w:val="21"/>
          <w:szCs w:val="22"/>
          <w:lang w:val="en-US" w:eastAsia="zh-CN" w:bidi="ar"/>
          <w:woUserID w:val="1"/>
        </w:rPr>
        <w:t>RISC-V</w:t>
      </w:r>
      <w:r>
        <w:rPr>
          <w:rFonts w:hint="eastAsia" w:ascii="等线" w:hAnsi="等线" w:eastAsia="等线" w:cs="Times New Roman"/>
          <w:i w:val="0"/>
          <w:iCs w:val="0"/>
          <w:kern w:val="2"/>
          <w:sz w:val="21"/>
          <w:szCs w:val="22"/>
          <w:lang w:val="en-US" w:eastAsia="zh-CN" w:bidi="ar"/>
          <w:woUserID w:val="1"/>
        </w:rPr>
        <w:t>架构的计算平台提供稳定、可靠的操作环境，方便用户进行上层应用的安装和验证，共同推动</w:t>
      </w:r>
      <w:r>
        <w:rPr>
          <w:rFonts w:hint="default" w:ascii="等线" w:hAnsi="等线" w:eastAsia="等线" w:cs="Times New Roman"/>
          <w:i w:val="0"/>
          <w:iCs w:val="0"/>
          <w:kern w:val="2"/>
          <w:sz w:val="21"/>
          <w:szCs w:val="22"/>
          <w:lang w:val="en-US" w:eastAsia="zh-CN" w:bidi="ar"/>
          <w:woUserID w:val="1"/>
        </w:rPr>
        <w:t>RISC-V</w:t>
      </w:r>
      <w:r>
        <w:rPr>
          <w:rFonts w:hint="eastAsia" w:ascii="等线" w:hAnsi="等线" w:eastAsia="等线" w:cs="Times New Roman"/>
          <w:i w:val="0"/>
          <w:iCs w:val="0"/>
          <w:kern w:val="2"/>
          <w:sz w:val="21"/>
          <w:szCs w:val="22"/>
          <w:lang w:val="en-US" w:eastAsia="zh-CN" w:bidi="ar"/>
          <w:woUserID w:val="1"/>
        </w:rPr>
        <w:t>架构下软件生态的丰富和质量的提升。</w:t>
      </w:r>
    </w:p>
    <w:p>
      <w:pPr>
        <w:pStyle w:val="5"/>
        <w:rPr>
          <w:rFonts w:ascii="微软雅黑" w:hAnsi="微软雅黑" w:eastAsia="微软雅黑" w:cs="微软雅黑"/>
          <w:lang w:bidi="ar"/>
          <w:woUserID w:val="1"/>
        </w:rPr>
      </w:pPr>
      <w:r>
        <w:rPr>
          <w:rFonts w:ascii="微软雅黑" w:hAnsi="微软雅黑" w:eastAsia="微软雅黑" w:cs="微软雅黑"/>
          <w:lang w:bidi="ar"/>
          <w:woUserID w:val="1"/>
        </w:rPr>
        <w:t>功能描述</w:t>
      </w:r>
    </w:p>
    <w:p>
      <w:pPr>
        <w:pStyle w:val="14"/>
        <w:keepNext w:val="0"/>
        <w:keepLines w:val="0"/>
        <w:widowControl/>
        <w:suppressLineNumbers w:val="0"/>
        <w:spacing w:before="0" w:beforeAutospacing="0" w:after="0" w:afterAutospacing="0" w:line="240" w:lineRule="auto"/>
        <w:ind w:left="0" w:right="0"/>
        <w:jc w:val="both"/>
        <w:rPr>
          <w:rFonts w:hint="eastAsia" w:asciiTheme="minorHAnsi" w:hAnsiTheme="minorHAnsi" w:eastAsiaTheme="minorEastAsia" w:cstheme="minorBidi"/>
          <w:kern w:val="2"/>
          <w:sz w:val="21"/>
          <w:szCs w:val="22"/>
          <w:lang w:val="en-US" w:eastAsia="zh-CN" w:bidi="ar-SA"/>
          <w:woUserID w:val="14"/>
        </w:rPr>
      </w:pPr>
      <w:r>
        <w:rPr>
          <w:rFonts w:hint="eastAsia" w:asciiTheme="minorHAnsi" w:hAnsiTheme="minorHAnsi" w:eastAsiaTheme="minorEastAsia" w:cstheme="minorBidi"/>
          <w:kern w:val="2"/>
          <w:sz w:val="21"/>
          <w:szCs w:val="22"/>
          <w:lang w:val="en-US" w:eastAsia="zh-CN" w:bidi="ar-SA"/>
          <w:woUserID w:val="14"/>
        </w:rPr>
        <w:t>版本功能如下：</w:t>
      </w:r>
    </w:p>
    <w:p>
      <w:pPr>
        <w:pStyle w:val="14"/>
        <w:keepNext w:val="0"/>
        <w:keepLines w:val="0"/>
        <w:widowControl/>
        <w:numPr>
          <w:ilvl w:val="0"/>
          <w:numId w:val="11"/>
        </w:numPr>
        <w:suppressLineNumbers w:val="0"/>
        <w:spacing w:before="0" w:beforeAutospacing="0" w:after="0" w:afterAutospacing="0" w:line="240" w:lineRule="auto"/>
        <w:ind w:left="336" w:right="0" w:hanging="336"/>
        <w:jc w:val="both"/>
        <w:rPr>
          <w:rFonts w:hint="eastAsia" w:asciiTheme="minorHAnsi" w:hAnsiTheme="minorHAnsi" w:eastAsiaTheme="minorEastAsia" w:cstheme="minorBidi"/>
          <w:kern w:val="2"/>
          <w:sz w:val="21"/>
          <w:szCs w:val="22"/>
          <w:lang w:val="en-US" w:eastAsia="zh-CN" w:bidi="ar-SA"/>
          <w:woUserID w:val="14"/>
        </w:rPr>
      </w:pPr>
      <w:r>
        <w:rPr>
          <w:rFonts w:hint="eastAsia" w:asciiTheme="minorHAnsi" w:hAnsiTheme="minorHAnsi" w:eastAsiaTheme="minorEastAsia" w:cstheme="minorBidi"/>
          <w:kern w:val="2"/>
          <w:sz w:val="21"/>
          <w:szCs w:val="22"/>
          <w:lang w:val="en-US" w:eastAsia="zh-CN" w:bidi="ar-SA"/>
          <w:woUserID w:val="14"/>
        </w:rPr>
        <w:t>该操作系统底座的功能包括升级到6.4.0版本的内核，与主流架构保持一致</w:t>
      </w:r>
      <w:r>
        <w:rPr>
          <w:rFonts w:hint="default" w:asciiTheme="minorHAnsi" w:hAnsiTheme="minorHAnsi" w:eastAsiaTheme="minorEastAsia" w:cstheme="minorBidi"/>
          <w:kern w:val="2"/>
          <w:sz w:val="21"/>
          <w:szCs w:val="22"/>
          <w:lang w:eastAsia="zh-CN" w:bidi="ar-SA"/>
          <w:woUserID w:val="14"/>
        </w:rPr>
        <w:t>。</w:t>
      </w:r>
    </w:p>
    <w:p>
      <w:pPr>
        <w:pStyle w:val="14"/>
        <w:keepNext w:val="0"/>
        <w:keepLines w:val="0"/>
        <w:widowControl/>
        <w:numPr>
          <w:ilvl w:val="0"/>
          <w:numId w:val="11"/>
        </w:numPr>
        <w:suppressLineNumbers w:val="0"/>
        <w:spacing w:before="0" w:beforeAutospacing="0" w:after="0" w:afterAutospacing="0" w:line="240" w:lineRule="auto"/>
        <w:ind w:left="336" w:right="0" w:hanging="336"/>
        <w:jc w:val="both"/>
        <w:rPr>
          <w:rFonts w:hint="eastAsia" w:asciiTheme="minorHAnsi" w:hAnsiTheme="minorHAnsi" w:eastAsiaTheme="minorEastAsia" w:cstheme="minorBidi"/>
          <w:kern w:val="2"/>
          <w:sz w:val="21"/>
          <w:szCs w:val="22"/>
          <w:lang w:val="en-US" w:eastAsia="zh-CN" w:bidi="ar-SA"/>
          <w:woUserID w:val="14"/>
        </w:rPr>
      </w:pPr>
      <w:r>
        <w:rPr>
          <w:rFonts w:hint="eastAsia" w:asciiTheme="minorHAnsi" w:hAnsiTheme="minorHAnsi" w:eastAsiaTheme="minorEastAsia" w:cstheme="minorBidi"/>
          <w:kern w:val="2"/>
          <w:sz w:val="21"/>
          <w:szCs w:val="22"/>
          <w:lang w:val="en-US" w:eastAsia="zh-CN" w:bidi="ar-SA"/>
          <w:woUserID w:val="14"/>
        </w:rPr>
        <w:t>提供稳定的基础系统底座，包括处理器管理、内存管理、任务调度、设备驱动等核心功能</w:t>
      </w:r>
      <w:r>
        <w:rPr>
          <w:rFonts w:hint="default" w:asciiTheme="minorHAnsi" w:hAnsiTheme="minorHAnsi" w:eastAsiaTheme="minorEastAsia" w:cstheme="minorBidi"/>
          <w:kern w:val="2"/>
          <w:sz w:val="21"/>
          <w:szCs w:val="22"/>
          <w:lang w:eastAsia="zh-CN" w:bidi="ar-SA"/>
          <w:woUserID w:val="1"/>
        </w:rPr>
        <w:t>，</w:t>
      </w:r>
      <w:r>
        <w:rPr>
          <w:rFonts w:hint="eastAsia" w:asciiTheme="minorHAnsi" w:hAnsiTheme="minorHAnsi" w:eastAsiaTheme="minorEastAsia" w:cstheme="minorBidi"/>
          <w:kern w:val="2"/>
          <w:sz w:val="21"/>
          <w:szCs w:val="22"/>
          <w:lang w:val="en-US" w:eastAsia="zh-CN" w:bidi="ar-SA"/>
          <w:woUserID w:val="14"/>
        </w:rPr>
        <w:t>以及常用的工具等。</w:t>
      </w:r>
    </w:p>
    <w:p>
      <w:pPr>
        <w:pStyle w:val="5"/>
        <w:rPr>
          <w:rFonts w:hint="eastAsia" w:ascii="微软雅黑" w:hAnsi="微软雅黑" w:eastAsia="微软雅黑" w:cs="微软雅黑"/>
          <w:lang w:val="en-US" w:eastAsia="zh-CN" w:bidi="ar"/>
          <w:woUserID w:val="1"/>
        </w:rPr>
      </w:pPr>
      <w:r>
        <w:rPr>
          <w:rFonts w:hint="eastAsia" w:ascii="微软雅黑" w:hAnsi="微软雅黑" w:eastAsia="微软雅黑" w:cs="微软雅黑"/>
          <w:lang w:val="en-US" w:eastAsia="zh-CN" w:bidi="ar"/>
          <w:woUserID w:val="1"/>
        </w:rPr>
        <w:t>应用场景</w:t>
      </w:r>
    </w:p>
    <w:p>
      <w:pPr>
        <w:pStyle w:val="14"/>
        <w:keepNext w:val="0"/>
        <w:keepLines w:val="0"/>
        <w:widowControl/>
        <w:suppressLineNumbers w:val="0"/>
        <w:spacing w:before="0" w:beforeAutospacing="0" w:after="0" w:afterAutospacing="0" w:line="240" w:lineRule="auto"/>
        <w:ind w:left="0" w:right="0"/>
        <w:jc w:val="both"/>
        <w:rPr>
          <w:rFonts w:hint="eastAsia" w:ascii="等线" w:hAnsi="等线" w:eastAsia="等线" w:cs="Times New Roman"/>
          <w:kern w:val="2"/>
          <w:sz w:val="21"/>
          <w:szCs w:val="22"/>
          <w:lang w:val="en-US" w:eastAsia="zh-CN" w:bidi="ar"/>
          <w:woUserID w:val="1"/>
        </w:rPr>
      </w:pPr>
      <w:r>
        <w:rPr>
          <w:rFonts w:hint="eastAsia" w:ascii="等线" w:hAnsi="等线" w:eastAsia="等线" w:cs="Times New Roman"/>
          <w:kern w:val="2"/>
          <w:sz w:val="21"/>
          <w:szCs w:val="22"/>
          <w:lang w:val="en-US" w:eastAsia="zh-CN" w:bidi="ar"/>
          <w:woUserID w:val="1"/>
        </w:rPr>
        <w:t>基于QEMU运行环境的</w:t>
      </w:r>
      <w:r>
        <w:rPr>
          <w:rFonts w:hint="default" w:ascii="等线" w:hAnsi="等线" w:eastAsia="等线" w:cs="Times New Roman"/>
          <w:kern w:val="2"/>
          <w:sz w:val="21"/>
          <w:szCs w:val="22"/>
          <w:lang w:val="en-US" w:eastAsia="zh-CN" w:bidi="ar"/>
          <w:woUserID w:val="1"/>
        </w:rPr>
        <w:t>openEuler RISC-V</w:t>
      </w:r>
      <w:r>
        <w:rPr>
          <w:rFonts w:hint="eastAsia" w:ascii="等线" w:hAnsi="等线" w:eastAsia="等线" w:cs="Times New Roman"/>
          <w:kern w:val="2"/>
          <w:sz w:val="21"/>
          <w:szCs w:val="22"/>
          <w:lang w:val="en-US" w:eastAsia="zh-CN" w:bidi="ar"/>
          <w:woUserID w:val="1"/>
        </w:rPr>
        <w:t>架构镜像主要适用于以下应用场景：</w:t>
      </w:r>
    </w:p>
    <w:p>
      <w:pPr>
        <w:pStyle w:val="14"/>
        <w:keepNext w:val="0"/>
        <w:keepLines w:val="0"/>
        <w:widowControl/>
        <w:numPr>
          <w:ilvl w:val="0"/>
          <w:numId w:val="12"/>
        </w:numPr>
        <w:suppressLineNumbers w:val="0"/>
        <w:spacing w:before="0" w:beforeAutospacing="0" w:after="0" w:afterAutospacing="0" w:line="240" w:lineRule="auto"/>
        <w:ind w:left="336" w:right="0" w:hanging="336"/>
        <w:jc w:val="both"/>
        <w:rPr>
          <w:rFonts w:hint="eastAsia" w:ascii="等线" w:hAnsi="等线" w:eastAsia="等线" w:cs="Times New Roman"/>
          <w:kern w:val="2"/>
          <w:sz w:val="21"/>
          <w:szCs w:val="22"/>
          <w:lang w:val="en-US" w:eastAsia="zh-CN" w:bidi="ar"/>
          <w:woUserID w:val="1"/>
        </w:rPr>
      </w:pPr>
      <w:r>
        <w:rPr>
          <w:rFonts w:hint="eastAsia" w:ascii="等线" w:hAnsi="等线" w:eastAsia="等线" w:cs="Times New Roman"/>
          <w:b/>
          <w:bCs/>
          <w:kern w:val="2"/>
          <w:sz w:val="21"/>
          <w:szCs w:val="22"/>
          <w:lang w:val="en-US" w:eastAsia="zh-CN" w:bidi="ar"/>
          <w:woUserID w:val="1"/>
        </w:rPr>
        <w:t>开发和测试</w:t>
      </w:r>
      <w:r>
        <w:rPr>
          <w:rFonts w:hint="eastAsia" w:ascii="等线" w:hAnsi="等线" w:eastAsia="等线" w:cs="Times New Roman"/>
          <w:kern w:val="2"/>
          <w:sz w:val="21"/>
          <w:szCs w:val="22"/>
          <w:lang w:val="en-US" w:eastAsia="zh-CN" w:bidi="ar"/>
          <w:woUserID w:val="1"/>
        </w:rPr>
        <w:t>：</w:t>
      </w:r>
      <w:r>
        <w:rPr>
          <w:rFonts w:hint="default" w:ascii="等线" w:hAnsi="等线" w:eastAsia="等线" w:cs="Times New Roman"/>
          <w:kern w:val="2"/>
          <w:sz w:val="21"/>
          <w:szCs w:val="22"/>
          <w:lang w:val="en-US" w:eastAsia="zh-CN" w:bidi="ar"/>
          <w:woUserID w:val="1"/>
        </w:rPr>
        <w:t>openEuler RISC-V</w:t>
      </w:r>
      <w:r>
        <w:rPr>
          <w:rFonts w:hint="eastAsia" w:ascii="等线" w:hAnsi="等线" w:eastAsia="等线" w:cs="Times New Roman"/>
          <w:kern w:val="2"/>
          <w:sz w:val="21"/>
          <w:szCs w:val="22"/>
          <w:lang w:val="en-US" w:eastAsia="zh-CN" w:bidi="ar"/>
          <w:woUserID w:val="1"/>
        </w:rPr>
        <w:t>镜像为开发人员和测试人员提供了稳定可靠的操作系统基础，用于在</w:t>
      </w:r>
      <w:r>
        <w:rPr>
          <w:rFonts w:hint="default" w:ascii="等线" w:hAnsi="等线" w:eastAsia="等线" w:cs="Times New Roman"/>
          <w:kern w:val="2"/>
          <w:sz w:val="21"/>
          <w:szCs w:val="22"/>
          <w:lang w:val="en-US" w:eastAsia="zh-CN" w:bidi="ar"/>
          <w:woUserID w:val="1"/>
        </w:rPr>
        <w:t>RISC-V</w:t>
      </w:r>
      <w:r>
        <w:rPr>
          <w:rFonts w:hint="eastAsia" w:ascii="等线" w:hAnsi="等线" w:eastAsia="等线" w:cs="Times New Roman"/>
          <w:kern w:val="2"/>
          <w:sz w:val="21"/>
          <w:szCs w:val="22"/>
          <w:lang w:val="en-US" w:eastAsia="zh-CN" w:bidi="ar"/>
          <w:woUserID w:val="1"/>
        </w:rPr>
        <w:t>架构上构建和验证他们的应用程序。它允许他们在控制环境中测试软件的兼容性、性能和功能。</w:t>
      </w:r>
    </w:p>
    <w:p>
      <w:pPr>
        <w:pStyle w:val="14"/>
        <w:keepNext w:val="0"/>
        <w:keepLines w:val="0"/>
        <w:widowControl/>
        <w:numPr>
          <w:ilvl w:val="0"/>
          <w:numId w:val="12"/>
        </w:numPr>
        <w:suppressLineNumbers w:val="0"/>
        <w:spacing w:before="0" w:beforeAutospacing="0" w:after="0" w:afterAutospacing="0" w:line="240" w:lineRule="auto"/>
        <w:ind w:left="336" w:right="0" w:hanging="336"/>
        <w:jc w:val="both"/>
        <w:rPr>
          <w:rFonts w:hint="eastAsia" w:ascii="等线" w:hAnsi="等线" w:eastAsia="等线" w:cs="Times New Roman"/>
          <w:kern w:val="2"/>
          <w:sz w:val="21"/>
          <w:szCs w:val="22"/>
          <w:lang w:val="en-US" w:eastAsia="zh-CN" w:bidi="ar"/>
          <w:woUserID w:val="1"/>
        </w:rPr>
      </w:pPr>
      <w:r>
        <w:rPr>
          <w:rFonts w:hint="eastAsia" w:ascii="等线" w:hAnsi="等线" w:eastAsia="等线" w:cs="Times New Roman"/>
          <w:b/>
          <w:bCs/>
          <w:kern w:val="2"/>
          <w:sz w:val="21"/>
          <w:szCs w:val="22"/>
          <w:lang w:val="en-US" w:eastAsia="zh-CN" w:bidi="ar"/>
          <w:woUserID w:val="1"/>
        </w:rPr>
        <w:t>研究和教育：</w:t>
      </w:r>
      <w:r>
        <w:rPr>
          <w:rFonts w:hint="default" w:ascii="等线" w:hAnsi="等线" w:eastAsia="等线" w:cs="Times New Roman"/>
          <w:kern w:val="2"/>
          <w:sz w:val="21"/>
          <w:szCs w:val="22"/>
          <w:lang w:val="en-US" w:eastAsia="zh-CN" w:bidi="ar"/>
          <w:woUserID w:val="1"/>
        </w:rPr>
        <w:t>openEuler RISC-V</w:t>
      </w:r>
      <w:r>
        <w:rPr>
          <w:rFonts w:hint="eastAsia" w:ascii="等线" w:hAnsi="等线" w:eastAsia="等线" w:cs="Times New Roman"/>
          <w:kern w:val="2"/>
          <w:sz w:val="21"/>
          <w:szCs w:val="22"/>
          <w:lang w:val="en-US" w:eastAsia="zh-CN" w:bidi="ar"/>
          <w:woUserID w:val="1"/>
        </w:rPr>
        <w:t>镜像的可用性为研究人员和教育工作者提供了一个平台，用于探索和研究</w:t>
      </w:r>
      <w:r>
        <w:rPr>
          <w:rFonts w:hint="default" w:ascii="等线" w:hAnsi="等线" w:eastAsia="等线" w:cs="Times New Roman"/>
          <w:kern w:val="2"/>
          <w:sz w:val="21"/>
          <w:szCs w:val="22"/>
          <w:lang w:val="en-US" w:eastAsia="zh-CN" w:bidi="ar"/>
          <w:woUserID w:val="1"/>
        </w:rPr>
        <w:t>RISC-V</w:t>
      </w:r>
      <w:r>
        <w:rPr>
          <w:rFonts w:hint="eastAsia" w:ascii="等线" w:hAnsi="等线" w:eastAsia="等线" w:cs="Times New Roman"/>
          <w:kern w:val="2"/>
          <w:sz w:val="21"/>
          <w:szCs w:val="22"/>
          <w:lang w:val="en-US" w:eastAsia="zh-CN" w:bidi="ar"/>
          <w:woUserID w:val="1"/>
        </w:rPr>
        <w:t>架构。它使他们能够进行实验、开发新的算法，并教授关于基于</w:t>
      </w:r>
      <w:r>
        <w:rPr>
          <w:rFonts w:hint="default" w:ascii="等线" w:hAnsi="等线" w:eastAsia="等线" w:cs="Times New Roman"/>
          <w:kern w:val="2"/>
          <w:sz w:val="21"/>
          <w:szCs w:val="22"/>
          <w:lang w:val="en-US" w:eastAsia="zh-CN" w:bidi="ar"/>
          <w:woUserID w:val="1"/>
        </w:rPr>
        <w:t>RISC-V</w:t>
      </w:r>
      <w:r>
        <w:rPr>
          <w:rFonts w:hint="eastAsia" w:ascii="等线" w:hAnsi="等线" w:eastAsia="等线" w:cs="Times New Roman"/>
          <w:kern w:val="2"/>
          <w:sz w:val="21"/>
          <w:szCs w:val="22"/>
          <w:lang w:val="en-US" w:eastAsia="zh-CN" w:bidi="ar"/>
          <w:woUserID w:val="1"/>
        </w:rPr>
        <w:t>的系统和软件开发的课程。</w:t>
      </w:r>
    </w:p>
    <w:p>
      <w:pPr>
        <w:pStyle w:val="14"/>
        <w:keepNext w:val="0"/>
        <w:keepLines w:val="0"/>
        <w:widowControl/>
        <w:numPr>
          <w:ilvl w:val="0"/>
          <w:numId w:val="12"/>
        </w:numPr>
        <w:suppressLineNumbers w:val="0"/>
        <w:spacing w:before="0" w:beforeAutospacing="0" w:after="0" w:afterAutospacing="0" w:line="240" w:lineRule="auto"/>
        <w:ind w:left="336" w:right="0" w:hanging="336"/>
        <w:jc w:val="both"/>
        <w:rPr>
          <w:rFonts w:hint="eastAsia" w:ascii="等线" w:hAnsi="等线" w:eastAsia="等线" w:cs="Times New Roman"/>
          <w:kern w:val="2"/>
          <w:sz w:val="21"/>
          <w:szCs w:val="22"/>
          <w:lang w:val="en-US" w:eastAsia="zh-CN" w:bidi="ar"/>
          <w:woUserID w:val="1"/>
        </w:rPr>
      </w:pPr>
      <w:r>
        <w:rPr>
          <w:rFonts w:hint="eastAsia" w:ascii="等线" w:hAnsi="等线" w:eastAsia="等线" w:cs="Times New Roman"/>
          <w:b/>
          <w:bCs/>
          <w:kern w:val="2"/>
          <w:sz w:val="21"/>
          <w:szCs w:val="22"/>
          <w:lang w:val="en-US" w:eastAsia="zh-CN" w:bidi="ar"/>
          <w:woUserID w:val="1"/>
        </w:rPr>
        <w:t>软件生态系统丰富</w:t>
      </w:r>
      <w:r>
        <w:rPr>
          <w:rFonts w:hint="eastAsia" w:ascii="等线" w:hAnsi="等线" w:eastAsia="等线" w:cs="Times New Roman"/>
          <w:kern w:val="2"/>
          <w:sz w:val="21"/>
          <w:szCs w:val="22"/>
          <w:lang w:val="en-US" w:eastAsia="zh-CN" w:bidi="ar"/>
          <w:woUserID w:val="1"/>
        </w:rPr>
        <w:t>：通过提供基础的操作系统基础设施，</w:t>
      </w:r>
      <w:r>
        <w:rPr>
          <w:rFonts w:hint="default" w:ascii="等线" w:hAnsi="等线" w:eastAsia="等线" w:cs="Times New Roman"/>
          <w:kern w:val="2"/>
          <w:sz w:val="21"/>
          <w:szCs w:val="22"/>
          <w:lang w:val="en-US" w:eastAsia="zh-CN" w:bidi="ar"/>
          <w:woUserID w:val="1"/>
        </w:rPr>
        <w:t>openEuler RISC-V</w:t>
      </w:r>
      <w:r>
        <w:rPr>
          <w:rFonts w:hint="eastAsia" w:ascii="等线" w:hAnsi="等线" w:eastAsia="等线" w:cs="Times New Roman"/>
          <w:kern w:val="2"/>
          <w:sz w:val="21"/>
          <w:szCs w:val="22"/>
          <w:lang w:val="en-US" w:eastAsia="zh-CN" w:bidi="ar"/>
          <w:woUserID w:val="1"/>
        </w:rPr>
        <w:t>镜像为</w:t>
      </w:r>
      <w:r>
        <w:rPr>
          <w:rFonts w:hint="default" w:ascii="等线" w:hAnsi="等线" w:eastAsia="等线" w:cs="Times New Roman"/>
          <w:kern w:val="2"/>
          <w:sz w:val="21"/>
          <w:szCs w:val="22"/>
          <w:lang w:val="en-US" w:eastAsia="zh-CN" w:bidi="ar"/>
          <w:woUserID w:val="1"/>
        </w:rPr>
        <w:t>RISC-V</w:t>
      </w:r>
      <w:r>
        <w:rPr>
          <w:rFonts w:hint="eastAsia" w:ascii="等线" w:hAnsi="等线" w:eastAsia="等线" w:cs="Times New Roman"/>
          <w:kern w:val="2"/>
          <w:sz w:val="21"/>
          <w:szCs w:val="22"/>
          <w:lang w:val="en-US" w:eastAsia="zh-CN" w:bidi="ar"/>
          <w:woUserID w:val="1"/>
        </w:rPr>
        <w:t>架构的软件生态系统的增长和丰富做出贡献。它鼓励开发人员和组织针对</w:t>
      </w:r>
      <w:r>
        <w:rPr>
          <w:rFonts w:hint="default" w:ascii="等线" w:hAnsi="等线" w:eastAsia="等线" w:cs="Times New Roman"/>
          <w:kern w:val="2"/>
          <w:sz w:val="21"/>
          <w:szCs w:val="22"/>
          <w:lang w:val="en-US" w:eastAsia="zh-CN" w:bidi="ar"/>
          <w:woUserID w:val="1"/>
        </w:rPr>
        <w:t>RISC-V</w:t>
      </w:r>
      <w:r>
        <w:rPr>
          <w:rFonts w:hint="eastAsia" w:ascii="等线" w:hAnsi="等线" w:eastAsia="等线" w:cs="Times New Roman"/>
          <w:kern w:val="2"/>
          <w:sz w:val="21"/>
          <w:szCs w:val="22"/>
          <w:lang w:val="en-US" w:eastAsia="zh-CN" w:bidi="ar"/>
          <w:woUserID w:val="1"/>
        </w:rPr>
        <w:t>平台创建和优化软件解决方案。</w:t>
      </w:r>
    </w:p>
    <w:p>
      <w:pPr>
        <w:pStyle w:val="14"/>
        <w:keepNext w:val="0"/>
        <w:keepLines w:val="0"/>
        <w:widowControl/>
        <w:numPr>
          <w:ilvl w:val="0"/>
          <w:numId w:val="12"/>
        </w:numPr>
        <w:suppressLineNumbers w:val="0"/>
        <w:spacing w:before="0" w:beforeAutospacing="0" w:after="0" w:afterAutospacing="0" w:line="240" w:lineRule="auto"/>
        <w:ind w:left="336" w:right="0" w:hanging="336"/>
        <w:jc w:val="both"/>
        <w:rPr>
          <w:rFonts w:hint="eastAsia" w:ascii="等线" w:hAnsi="等线" w:eastAsia="等线" w:cs="Times New Roman"/>
          <w:kern w:val="2"/>
          <w:sz w:val="21"/>
          <w:szCs w:val="22"/>
          <w:lang w:val="en-US" w:eastAsia="zh-CN" w:bidi="ar"/>
          <w:woUserID w:val="1"/>
        </w:rPr>
      </w:pPr>
      <w:r>
        <w:rPr>
          <w:rFonts w:hint="eastAsia" w:ascii="等线" w:hAnsi="等线" w:eastAsia="等线" w:cs="Times New Roman"/>
          <w:b/>
          <w:bCs/>
          <w:kern w:val="2"/>
          <w:sz w:val="21"/>
          <w:szCs w:val="22"/>
          <w:lang w:val="en-US" w:eastAsia="zh-CN" w:bidi="ar"/>
          <w:woUserID w:val="1"/>
        </w:rPr>
        <w:t>系统定制：</w:t>
      </w:r>
      <w:r>
        <w:rPr>
          <w:rFonts w:hint="default" w:ascii="等线" w:hAnsi="等线" w:eastAsia="等线" w:cs="Times New Roman"/>
          <w:kern w:val="2"/>
          <w:sz w:val="21"/>
          <w:szCs w:val="22"/>
          <w:lang w:val="en-US" w:eastAsia="zh-CN" w:bidi="ar"/>
          <w:woUserID w:val="1"/>
        </w:rPr>
        <w:t>openEuler RISC-V</w:t>
      </w:r>
      <w:r>
        <w:rPr>
          <w:rFonts w:hint="eastAsia" w:ascii="等线" w:hAnsi="等线" w:eastAsia="等线" w:cs="Times New Roman"/>
          <w:kern w:val="2"/>
          <w:sz w:val="21"/>
          <w:szCs w:val="22"/>
          <w:lang w:val="en-US" w:eastAsia="zh-CN" w:bidi="ar"/>
          <w:woUserID w:val="1"/>
        </w:rPr>
        <w:t>镜像具有高度可定制性，用户可以根据自己的特定需求定制操作系统。他们可以添加或删除组件，优化配置，并根据应用需求或特定用例自定义系统。</w:t>
      </w:r>
    </w:p>
    <w:p>
      <w:pPr>
        <w:pStyle w:val="14"/>
        <w:keepNext w:val="0"/>
        <w:keepLines w:val="0"/>
        <w:widowControl/>
        <w:numPr>
          <w:ilvl w:val="0"/>
          <w:numId w:val="12"/>
        </w:numPr>
        <w:suppressLineNumbers w:val="0"/>
        <w:spacing w:before="0" w:beforeAutospacing="0" w:after="0" w:afterAutospacing="0" w:line="240" w:lineRule="auto"/>
        <w:ind w:left="336" w:right="0" w:hanging="336"/>
        <w:jc w:val="both"/>
        <w:rPr>
          <w:rFonts w:hint="eastAsia" w:ascii="等线" w:hAnsi="等线" w:eastAsia="等线" w:cs="Times New Roman"/>
          <w:kern w:val="2"/>
          <w:sz w:val="21"/>
          <w:szCs w:val="22"/>
          <w:lang w:val="en-US" w:eastAsia="zh-CN" w:bidi="ar"/>
          <w:woUserID w:val="1"/>
        </w:rPr>
      </w:pPr>
      <w:r>
        <w:rPr>
          <w:rFonts w:hint="eastAsia" w:ascii="等线" w:hAnsi="等线" w:eastAsia="等线" w:cs="Times New Roman"/>
          <w:b/>
          <w:bCs/>
          <w:kern w:val="2"/>
          <w:sz w:val="21"/>
          <w:szCs w:val="22"/>
          <w:lang w:val="en-US" w:eastAsia="zh-CN" w:bidi="ar"/>
          <w:woUserID w:val="1"/>
        </w:rPr>
        <w:t>探索和创新：</w:t>
      </w:r>
      <w:r>
        <w:rPr>
          <w:rFonts w:hint="default" w:ascii="等线" w:hAnsi="等线" w:eastAsia="等线" w:cs="Times New Roman"/>
          <w:kern w:val="2"/>
          <w:sz w:val="21"/>
          <w:szCs w:val="22"/>
          <w:lang w:val="en-US" w:eastAsia="zh-CN" w:bidi="ar"/>
          <w:woUserID w:val="1"/>
        </w:rPr>
        <w:t>openEuler RISC-V</w:t>
      </w:r>
      <w:r>
        <w:rPr>
          <w:rFonts w:hint="eastAsia" w:ascii="等线" w:hAnsi="等线" w:eastAsia="等线" w:cs="Times New Roman"/>
          <w:kern w:val="2"/>
          <w:sz w:val="21"/>
          <w:szCs w:val="22"/>
          <w:lang w:val="en-US" w:eastAsia="zh-CN" w:bidi="ar"/>
          <w:woUserID w:val="1"/>
        </w:rPr>
        <w:t>镜像通过提供稳定可靠的基础，鼓励个人和组织探索新思路、开发新应用，并为</w:t>
      </w:r>
      <w:r>
        <w:rPr>
          <w:rFonts w:hint="default" w:ascii="等线" w:hAnsi="等线" w:eastAsia="等线" w:cs="Times New Roman"/>
          <w:kern w:val="2"/>
          <w:sz w:val="21"/>
          <w:szCs w:val="22"/>
          <w:lang w:val="en-US" w:eastAsia="zh-CN" w:bidi="ar"/>
          <w:woUserID w:val="1"/>
        </w:rPr>
        <w:t>RISC-V</w:t>
      </w:r>
      <w:r>
        <w:rPr>
          <w:rFonts w:hint="eastAsia" w:ascii="等线" w:hAnsi="等线" w:eastAsia="等线" w:cs="Times New Roman"/>
          <w:kern w:val="2"/>
          <w:sz w:val="21"/>
          <w:szCs w:val="22"/>
          <w:lang w:val="en-US" w:eastAsia="zh-CN" w:bidi="ar"/>
          <w:woUserID w:val="1"/>
        </w:rPr>
        <w:t>生态系统的进步做出贡献。</w:t>
      </w:r>
    </w:p>
    <w:p>
      <w:pPr>
        <w:pStyle w:val="14"/>
        <w:keepNext w:val="0"/>
        <w:keepLines w:val="0"/>
        <w:widowControl/>
        <w:suppressLineNumbers w:val="0"/>
        <w:spacing w:before="0" w:beforeAutospacing="0" w:after="0" w:afterAutospacing="0" w:line="240" w:lineRule="auto"/>
        <w:ind w:left="0" w:right="0"/>
        <w:jc w:val="both"/>
        <w:rPr>
          <w:rFonts w:hint="eastAsia"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rFonts w:hint="eastAsia" w:ascii="等线" w:hAnsi="等线" w:eastAsia="等线" w:cs="Times New Roman"/>
          <w:kern w:val="2"/>
          <w:sz w:val="21"/>
          <w:szCs w:val="22"/>
          <w:lang w:val="en-US" w:eastAsia="zh-CN" w:bidi="ar"/>
          <w:woUserID w:val="1"/>
        </w:rPr>
        <w:t>总之，</w:t>
      </w:r>
      <w:r>
        <w:rPr>
          <w:rFonts w:hint="default" w:ascii="等线" w:hAnsi="等线" w:eastAsia="等线" w:cs="Times New Roman"/>
          <w:kern w:val="2"/>
          <w:sz w:val="21"/>
          <w:szCs w:val="22"/>
          <w:lang w:val="en-US" w:eastAsia="zh-CN" w:bidi="ar"/>
          <w:woUserID w:val="1"/>
        </w:rPr>
        <w:t>openEuler RISC-V</w:t>
      </w:r>
      <w:r>
        <w:rPr>
          <w:rFonts w:hint="eastAsia" w:ascii="等线" w:hAnsi="等线" w:eastAsia="等线" w:cs="Times New Roman"/>
          <w:kern w:val="2"/>
          <w:sz w:val="21"/>
          <w:szCs w:val="22"/>
          <w:lang w:val="en-US" w:eastAsia="zh-CN" w:bidi="ar"/>
          <w:woUserID w:val="1"/>
        </w:rPr>
        <w:t>镜像作为</w:t>
      </w:r>
      <w:r>
        <w:rPr>
          <w:rFonts w:hint="default" w:ascii="等线" w:hAnsi="等线" w:eastAsia="等线" w:cs="Times New Roman"/>
          <w:kern w:val="2"/>
          <w:sz w:val="21"/>
          <w:szCs w:val="22"/>
          <w:lang w:val="en-US" w:eastAsia="zh-CN" w:bidi="ar"/>
          <w:woUserID w:val="1"/>
        </w:rPr>
        <w:t>RISC-V</w:t>
      </w:r>
      <w:r>
        <w:rPr>
          <w:rFonts w:hint="eastAsia" w:ascii="等线" w:hAnsi="等线" w:eastAsia="等线" w:cs="Times New Roman"/>
          <w:kern w:val="2"/>
          <w:sz w:val="21"/>
          <w:szCs w:val="22"/>
          <w:lang w:val="en-US" w:eastAsia="zh-CN" w:bidi="ar"/>
          <w:woUserID w:val="1"/>
        </w:rPr>
        <w:t>架构的基础操作系统底座，促进了应用程序开发、研究、教育、生态系统增长、系统定制以及推动</w:t>
      </w:r>
      <w:r>
        <w:rPr>
          <w:rFonts w:hint="default" w:ascii="等线" w:hAnsi="等线" w:eastAsia="等线" w:cs="Times New Roman"/>
          <w:kern w:val="2"/>
          <w:sz w:val="21"/>
          <w:szCs w:val="22"/>
          <w:lang w:val="en-US" w:eastAsia="zh-CN" w:bidi="ar"/>
          <w:woUserID w:val="1"/>
        </w:rPr>
        <w:t>RISC-V</w:t>
      </w:r>
      <w:r>
        <w:rPr>
          <w:rFonts w:hint="eastAsia" w:ascii="等线" w:hAnsi="等线" w:eastAsia="等线" w:cs="Times New Roman"/>
          <w:kern w:val="2"/>
          <w:sz w:val="21"/>
          <w:szCs w:val="22"/>
          <w:lang w:val="en-US" w:eastAsia="zh-CN" w:bidi="ar"/>
          <w:woUserID w:val="1"/>
        </w:rPr>
        <w:t>社区的探索和创新</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后续</w:t>
      </w:r>
      <w:r>
        <w:rPr>
          <w:rFonts w:hint="default" w:ascii="等线" w:hAnsi="等线" w:eastAsia="等线" w:cs="Times New Roman"/>
          <w:kern w:val="2"/>
          <w:sz w:val="21"/>
          <w:szCs w:val="22"/>
          <w:lang w:val="en-US" w:eastAsia="zh-CN" w:bidi="ar"/>
          <w:woUserID w:val="1"/>
        </w:rPr>
        <w:t>openEuler</w:t>
      </w:r>
      <w:r>
        <w:rPr>
          <w:rFonts w:hint="eastAsia" w:ascii="等线" w:hAnsi="等线" w:eastAsia="等线" w:cs="Times New Roman"/>
          <w:kern w:val="2"/>
          <w:sz w:val="21"/>
          <w:szCs w:val="22"/>
          <w:lang w:val="en-US" w:eastAsia="zh-CN" w:bidi="ar"/>
          <w:woUserID w:val="1"/>
        </w:rPr>
        <w:t>也会将更多应用和特性合入到主线，通过测试验证后开放给用户。对质量要求不严格的用户可以下载</w:t>
      </w:r>
      <w:r>
        <w:rPr>
          <w:rFonts w:hint="default" w:ascii="等线" w:hAnsi="等线" w:eastAsia="等线" w:cs="Times New Roman"/>
          <w:kern w:val="2"/>
          <w:sz w:val="21"/>
          <w:szCs w:val="22"/>
          <w:lang w:val="en-US" w:eastAsia="zh-CN" w:bidi="ar"/>
          <w:woUserID w:val="1"/>
        </w:rPr>
        <w:t>preview</w:t>
      </w:r>
      <w:r>
        <w:rPr>
          <w:rFonts w:hint="eastAsia" w:ascii="等线" w:hAnsi="等线" w:eastAsia="等线" w:cs="Times New Roman"/>
          <w:kern w:val="2"/>
          <w:sz w:val="21"/>
          <w:szCs w:val="22"/>
          <w:lang w:val="en-US" w:eastAsia="zh-CN" w:bidi="ar"/>
          <w:woUserID w:val="1"/>
        </w:rPr>
        <w:t>版本尝试更多功能。</w:t>
      </w:r>
    </w:p>
    <w:p>
      <w:pPr>
        <w:pStyle w:val="4"/>
      </w:pPr>
      <w:r>
        <w:rPr>
          <w:woUserID w:val="14"/>
        </w:rPr>
        <w:t>动态完整性度量</w:t>
      </w:r>
      <w:r>
        <w:t>特性</w:t>
      </w:r>
    </w:p>
    <w:p>
      <w:pPr>
        <w:rPr>
          <w:woUserID w:val="14"/>
        </w:rPr>
      </w:pPr>
      <w:r>
        <w:rPr>
          <w:woUserID w:val="1"/>
        </w:rPr>
        <w:t xml:space="preserve">    </w:t>
      </w:r>
      <w:r>
        <w:rPr>
          <w:woUserID w:val="14"/>
        </w:rPr>
        <w:t>DIM（Dynamic Integrity Measurement）动态完整性度量特性通过在程序运行时对内存中的关键数据（如代码段）进行度量，并将度量结果和基准值进行对比，确定内存数据是否被篡改，从而检测攻击行为，并采取应对措施。</w:t>
      </w:r>
    </w:p>
    <w:p>
      <w:pPr>
        <w:pStyle w:val="5"/>
        <w:rPr>
          <w:rFonts w:ascii="微软雅黑" w:hAnsi="微软雅黑" w:eastAsia="微软雅黑" w:cs="微软雅黑"/>
          <w:lang w:bidi="ar"/>
          <w:woUserID w:val="1"/>
        </w:rPr>
      </w:pPr>
      <w:r>
        <w:rPr>
          <w:rFonts w:ascii="微软雅黑" w:hAnsi="微软雅黑" w:eastAsia="微软雅黑" w:cs="微软雅黑"/>
          <w:lang w:bidi="ar"/>
          <w:woUserID w:val="1"/>
        </w:rPr>
        <w:t>功能描述</w:t>
      </w:r>
    </w:p>
    <w:p>
      <w:pPr>
        <w:rPr>
          <w:woUserID w:val="14"/>
        </w:rPr>
      </w:pPr>
      <w:r>
        <w:rPr>
          <w:woUserID w:val="14"/>
        </w:rPr>
        <w:t>DIM动态完整性度量特性支持如下功能：</w:t>
      </w:r>
    </w:p>
    <w:p>
      <w:pPr>
        <w:numPr>
          <w:ilvl w:val="0"/>
          <w:numId w:val="13"/>
        </w:numPr>
        <w:ind w:left="420" w:leftChars="0" w:hanging="420" w:firstLineChars="0"/>
        <w:rPr>
          <w:rFonts w:hint="default"/>
          <w:woUserID w:val="14"/>
        </w:rPr>
      </w:pPr>
      <w:r>
        <w:rPr>
          <w:rFonts w:hint="default"/>
          <w:woUserID w:val="14"/>
        </w:rPr>
        <w:t>支持度量用户态进程、内核模块、内核内存代码段数据</w:t>
      </w:r>
      <w:r>
        <w:rPr>
          <w:rFonts w:hint="default"/>
          <w:woUserID w:val="1"/>
        </w:rPr>
        <w:t>。</w:t>
      </w:r>
    </w:p>
    <w:p>
      <w:pPr>
        <w:numPr>
          <w:ilvl w:val="0"/>
          <w:numId w:val="13"/>
        </w:numPr>
        <w:ind w:left="420" w:leftChars="0" w:hanging="420" w:firstLineChars="0"/>
        <w:rPr>
          <w:rFonts w:hint="default"/>
          <w:woUserID w:val="14"/>
        </w:rPr>
      </w:pPr>
      <w:r>
        <w:rPr>
          <w:rFonts w:hint="default"/>
          <w:woUserID w:val="14"/>
        </w:rPr>
        <w:t>支持将度量结果扩展至TPM 2.0芯片PCR寄存器，用于对接远程证明</w:t>
      </w:r>
      <w:r>
        <w:rPr>
          <w:rFonts w:hint="default"/>
          <w:woUserID w:val="1"/>
        </w:rPr>
        <w:t>。</w:t>
      </w:r>
    </w:p>
    <w:p>
      <w:pPr>
        <w:numPr>
          <w:ilvl w:val="0"/>
          <w:numId w:val="13"/>
        </w:numPr>
        <w:ind w:left="420" w:leftChars="0" w:hanging="420" w:firstLineChars="0"/>
        <w:rPr>
          <w:rFonts w:hint="default"/>
          <w:woUserID w:val="14"/>
        </w:rPr>
      </w:pPr>
      <w:r>
        <w:rPr>
          <w:rFonts w:hint="default"/>
          <w:woUserID w:val="14"/>
        </w:rPr>
        <w:t>支持配置度量策略，支持度量策略签名校验</w:t>
      </w:r>
      <w:r>
        <w:rPr>
          <w:rFonts w:hint="default"/>
          <w:woUserID w:val="1"/>
        </w:rPr>
        <w:t>。</w:t>
      </w:r>
    </w:p>
    <w:p>
      <w:pPr>
        <w:numPr>
          <w:ilvl w:val="0"/>
          <w:numId w:val="13"/>
        </w:numPr>
        <w:ind w:left="420" w:leftChars="0" w:hanging="420" w:firstLineChars="0"/>
        <w:rPr>
          <w:rFonts w:hint="default"/>
          <w:woUserID w:val="14"/>
        </w:rPr>
      </w:pPr>
      <w:r>
        <w:rPr>
          <w:rFonts w:hint="default"/>
          <w:woUserID w:val="14"/>
        </w:rPr>
        <w:t>支持工具生成并导入度量基线数据，支持基线数据签名校验</w:t>
      </w:r>
      <w:r>
        <w:rPr>
          <w:rFonts w:hint="default"/>
          <w:woUserID w:val="1"/>
        </w:rPr>
        <w:t>。</w:t>
      </w:r>
    </w:p>
    <w:p>
      <w:pPr>
        <w:numPr>
          <w:ilvl w:val="0"/>
          <w:numId w:val="13"/>
        </w:numPr>
        <w:ind w:left="420" w:leftChars="0" w:hanging="420" w:firstLineChars="0"/>
        <w:rPr>
          <w:rFonts w:hint="default"/>
          <w:woUserID w:val="14"/>
        </w:rPr>
      </w:pPr>
      <w:r>
        <w:rPr>
          <w:rFonts w:hint="default"/>
          <w:woUserID w:val="14"/>
        </w:rPr>
        <w:t>支持配置国密SM3度量算法。</w:t>
      </w:r>
    </w:p>
    <w:p>
      <w:pPr>
        <w:rPr>
          <w:woUserID w:val="14"/>
        </w:rPr>
      </w:pPr>
      <w:r>
        <w:rPr>
          <w:woUserID w:val="14"/>
        </w:rPr>
        <w:t>DIM动态完整性度量特性包含两个软件包dim_tools和dim：</w:t>
      </w:r>
    </w:p>
    <w:p>
      <w:pPr>
        <w:numPr>
          <w:ilvl w:val="0"/>
          <w:numId w:val="13"/>
        </w:numPr>
        <w:ind w:left="420" w:leftChars="0" w:hanging="420" w:firstLineChars="0"/>
        <w:rPr>
          <w:woUserID w:val="14"/>
        </w:rPr>
      </w:pPr>
      <w:r>
        <w:rPr>
          <w:woUserID w:val="14"/>
        </w:rPr>
        <w:t>dim_tools：提供dim_gen_baseline命令行工具，通过解析ELF二进制文件生成指定格式的代码段度量基线</w:t>
      </w:r>
      <w:r>
        <w:rPr>
          <w:woUserID w:val="1"/>
        </w:rPr>
        <w:t>。</w:t>
      </w:r>
    </w:p>
    <w:p>
      <w:pPr>
        <w:numPr>
          <w:ilvl w:val="0"/>
          <w:numId w:val="13"/>
        </w:numPr>
        <w:ind w:left="420" w:leftChars="0" w:hanging="420" w:firstLineChars="0"/>
        <w:rPr>
          <w:woUserID w:val="14"/>
        </w:rPr>
      </w:pPr>
      <w:r>
        <w:rPr>
          <w:woUserID w:val="14"/>
        </w:rPr>
        <w:t>dim：提供dim_core和dim_monitor内核模块。dim_core为动态完整性度量核心模块，解析并导入用户配置的度量策略和度量基线，获取内存中的度量目标数据并执行度量功能；dim_monior对dim_core的代码段和关键数据执行度量保护，防止由于dim_core被篡改而导致度量功能失效。</w:t>
      </w:r>
    </w:p>
    <w:p>
      <w:pPr>
        <w:rPr>
          <w:rFonts w:hint="default"/>
          <w:woUserID w:val="14"/>
        </w:rPr>
      </w:pPr>
      <w:r>
        <w:rPr>
          <w:rFonts w:hint="default"/>
          <w:woUserID w:val="14"/>
        </w:rPr>
        <w:drawing>
          <wp:inline distT="0" distB="0" distL="114300" distR="114300">
            <wp:extent cx="5270500" cy="2892425"/>
            <wp:effectExtent l="0" t="0" r="6350" b="317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5270500" cy="2892425"/>
                    </a:xfrm>
                    <a:prstGeom prst="rect">
                      <a:avLst/>
                    </a:prstGeom>
                  </pic:spPr>
                </pic:pic>
              </a:graphicData>
            </a:graphic>
          </wp:inline>
        </w:drawing>
      </w:r>
    </w:p>
    <w:p>
      <w:pPr>
        <w:rPr>
          <w:rFonts w:hint="default"/>
          <w:woUserID w:val="14"/>
        </w:rPr>
      </w:pPr>
    </w:p>
    <w:p>
      <w:pPr>
        <w:pStyle w:val="5"/>
        <w:widowControl/>
        <w:jc w:val="left"/>
        <w:rPr>
          <w:rFonts w:ascii="Calibri" w:hAnsi="Calibri" w:cs="Calibri"/>
          <w:woUserID w:val="1"/>
        </w:rPr>
      </w:pPr>
      <w:r>
        <w:rPr>
          <w:rFonts w:ascii="微软雅黑" w:hAnsi="微软雅黑" w:eastAsia="微软雅黑" w:cs="微软雅黑"/>
          <w:color w:val="000000"/>
          <w:kern w:val="0"/>
          <w:lang w:bidi="ar"/>
          <w:woUserID w:val="1"/>
        </w:rPr>
        <w:t>应用场景</w:t>
      </w:r>
    </w:p>
    <w:p>
      <w:pPr>
        <w:rPr>
          <w:woUserID w:val="14"/>
        </w:rPr>
      </w:pPr>
      <w:r>
        <w:rPr>
          <w:woUserID w:val="1"/>
        </w:rPr>
        <w:t xml:space="preserve">    </w:t>
      </w:r>
      <w:r>
        <w:rPr>
          <w:woUserID w:val="14"/>
        </w:rPr>
        <w:t>DIM动态完整性度量特性可作为OS提供的基础安全机制，为信息系统各个组件提供内存数据的完整性保护。其典型使用场景如下：</w:t>
      </w:r>
    </w:p>
    <w:p>
      <w:pPr>
        <w:jc w:val="center"/>
        <w:rPr>
          <w:rFonts w:hint="default"/>
          <w:woUserID w:val="14"/>
        </w:rPr>
      </w:pPr>
      <w:r>
        <w:rPr>
          <w:woUserID w:val="14"/>
        </w:rPr>
        <w:drawing>
          <wp:inline distT="0" distB="0" distL="114300" distR="114300">
            <wp:extent cx="2857500" cy="2665095"/>
            <wp:effectExtent l="0" t="0" r="0" b="190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34"/>
                    <a:stretch>
                      <a:fillRect/>
                    </a:stretch>
                  </pic:blipFill>
                  <pic:spPr>
                    <a:xfrm>
                      <a:off x="0" y="0"/>
                      <a:ext cx="2857500" cy="2665095"/>
                    </a:xfrm>
                    <a:prstGeom prst="rect">
                      <a:avLst/>
                    </a:prstGeom>
                  </pic:spPr>
                </pic:pic>
              </a:graphicData>
            </a:graphic>
          </wp:inline>
        </w:drawing>
      </w:r>
    </w:p>
    <w:p>
      <w:pPr>
        <w:rPr>
          <w:rFonts w:hint="default"/>
          <w:woUserID w:val="14"/>
        </w:rPr>
      </w:pPr>
      <w:r>
        <w:rPr>
          <w:rFonts w:hint="default"/>
          <w:woUserID w:val="1"/>
        </w:rPr>
        <w:t xml:space="preserve">    </w:t>
      </w:r>
      <w:r>
        <w:rPr>
          <w:rFonts w:hint="default"/>
          <w:woUserID w:val="14"/>
        </w:rPr>
        <w:t>用户通过配置动态完整性度量策略，为系统中关键程序配置动态度量功能。DIM完成目标数据度量后，将度量结果上报至安全管理平台，用户可以查询当前系统中的关键进程内存数据是否完整。在安全要求较高的场景下，用户还可对接可信计算远程证明机制，通过TPM证明度量结果的完整性。</w:t>
      </w:r>
    </w:p>
    <w:p>
      <w:pPr>
        <w:pStyle w:val="4"/>
      </w:pPr>
      <w:r>
        <w:t>Kuasar 统一容器运行时特性</w:t>
      </w:r>
    </w:p>
    <w:p>
      <w:pPr>
        <w:rPr>
          <w:rFonts w:hint="default"/>
          <w:lang w:eastAsia="zh-CN"/>
          <w:woUserID w:val="14"/>
        </w:rPr>
      </w:pPr>
      <w:r>
        <w:rPr>
          <w:rFonts w:hint="default"/>
          <w:lang w:eastAsia="zh-CN"/>
          <w:woUserID w:val="1"/>
        </w:rPr>
        <w:t xml:space="preserve">    </w:t>
      </w:r>
      <w:r>
        <w:rPr>
          <w:rFonts w:hint="default"/>
          <w:lang w:val="en-US" w:eastAsia="zh-CN"/>
          <w:woUserID w:val="14"/>
        </w:rPr>
        <w:t>Kuasar</w:t>
      </w:r>
      <w:r>
        <w:rPr>
          <w:rFonts w:hint="default"/>
          <w:lang w:eastAsia="zh-CN"/>
          <w:woUserID w:val="14"/>
        </w:rPr>
        <w:t>是一款支持多种类型</w:t>
      </w:r>
      <w:r>
        <w:rPr>
          <w:rFonts w:hint="eastAsia"/>
          <w:lang w:val="en-US" w:eastAsia="zh-CN"/>
          <w:woUserID w:val="14"/>
        </w:rPr>
        <w:t>沙箱</w:t>
      </w:r>
      <w:r>
        <w:rPr>
          <w:rFonts w:hint="default"/>
          <w:lang w:eastAsia="zh-CN"/>
          <w:woUserID w:val="14"/>
        </w:rPr>
        <w:t xml:space="preserve">统一管理的容器运行时，可同时支持业界主流的多钟沙箱隔离技术，例如包括基于内核的原生容器沙箱、基于轻量级虚拟化技术的microVM沙箱、基于进程级虚拟化的App Kernel沙箱，以及新兴的WebAssembly沙箱。 </w:t>
      </w:r>
    </w:p>
    <w:p>
      <w:pPr>
        <w:rPr>
          <w:rFonts w:hint="default"/>
          <w:woUserID w:val="14"/>
        </w:rPr>
      </w:pPr>
      <w:r>
        <w:rPr>
          <w:rFonts w:hint="default"/>
          <w:lang w:eastAsia="zh-CN"/>
          <w:woUserID w:val="1"/>
        </w:rPr>
        <w:t xml:space="preserve">    </w:t>
      </w:r>
      <w:r>
        <w:rPr>
          <w:rFonts w:hint="default"/>
          <w:lang w:val="en-US" w:eastAsia="zh-CN"/>
          <w:woUserID w:val="14"/>
        </w:rPr>
        <w:t>openEuler</w:t>
      </w:r>
      <w:r>
        <w:rPr>
          <w:rFonts w:hint="default"/>
          <w:lang w:eastAsia="zh-CN"/>
          <w:woUserID w:val="14"/>
        </w:rPr>
        <w:t>基于Kuasar统一容器运行时并</w:t>
      </w:r>
      <w:r>
        <w:rPr>
          <w:rFonts w:hint="eastAsia"/>
          <w:lang w:val="en-US" w:eastAsia="zh-CN"/>
          <w:woUserID w:val="14"/>
        </w:rPr>
        <w:t>结合已有</w:t>
      </w:r>
      <w:r>
        <w:rPr>
          <w:rFonts w:hint="default"/>
          <w:lang w:val="en-US" w:eastAsia="zh-CN"/>
          <w:woUserID w:val="14"/>
        </w:rPr>
        <w:t>openEuler</w:t>
      </w:r>
      <w:r>
        <w:rPr>
          <w:rFonts w:hint="eastAsia"/>
          <w:lang w:val="en-US" w:eastAsia="zh-CN"/>
          <w:woUserID w:val="14"/>
        </w:rPr>
        <w:t>生态中</w:t>
      </w:r>
      <w:r>
        <w:rPr>
          <w:rFonts w:hint="default"/>
          <w:lang w:val="en-US" w:eastAsia="zh-CN"/>
          <w:woUserID w:val="14"/>
        </w:rPr>
        <w:t>iSulad</w:t>
      </w:r>
      <w:r>
        <w:rPr>
          <w:rFonts w:hint="eastAsia"/>
          <w:lang w:val="en-US" w:eastAsia="zh-CN"/>
          <w:woUserID w:val="14"/>
        </w:rPr>
        <w:t>容器引擎和</w:t>
      </w:r>
      <w:r>
        <w:rPr>
          <w:rFonts w:hint="default"/>
          <w:lang w:val="en-US" w:eastAsia="zh-CN"/>
          <w:woUserID w:val="14"/>
        </w:rPr>
        <w:t>StratoVirt</w:t>
      </w:r>
      <w:r>
        <w:rPr>
          <w:rFonts w:hint="eastAsia"/>
          <w:lang w:val="en-US" w:eastAsia="zh-CN"/>
          <w:woUserID w:val="14"/>
        </w:rPr>
        <w:t>虚拟化引擎</w:t>
      </w:r>
      <w:r>
        <w:rPr>
          <w:rFonts w:hint="default"/>
          <w:lang w:eastAsia="zh-CN"/>
          <w:woUserID w:val="14"/>
        </w:rPr>
        <w:t>技术</w:t>
      </w:r>
      <w:r>
        <w:rPr>
          <w:rFonts w:hint="eastAsia"/>
          <w:lang w:val="en-US" w:eastAsia="zh-CN"/>
          <w:woUserID w:val="14"/>
        </w:rPr>
        <w:t>，打造</w:t>
      </w:r>
      <w:r>
        <w:rPr>
          <w:rFonts w:hint="default"/>
          <w:lang w:eastAsia="zh-CN"/>
          <w:woUserID w:val="14"/>
        </w:rPr>
        <w:t>面向云原生场景</w:t>
      </w:r>
      <w:r>
        <w:rPr>
          <w:rFonts w:hint="eastAsia"/>
          <w:lang w:val="en-US" w:eastAsia="zh-CN"/>
          <w:woUserID w:val="14"/>
        </w:rPr>
        <w:t>轻量级全栈自研的安全容器</w:t>
      </w:r>
      <w:r>
        <w:rPr>
          <w:rFonts w:hint="default"/>
          <w:lang w:eastAsia="zh-CN"/>
          <w:woUserID w:val="14"/>
        </w:rPr>
        <w:t>极低底噪、极速启动</w:t>
      </w:r>
      <w:r>
        <w:rPr>
          <w:rFonts w:hint="eastAsia"/>
          <w:lang w:val="en-US" w:eastAsia="zh-CN"/>
          <w:woUserID w:val="14"/>
        </w:rPr>
        <w:t>的</w:t>
      </w:r>
      <w:r>
        <w:rPr>
          <w:rFonts w:hint="default"/>
          <w:lang w:eastAsia="zh-CN"/>
          <w:woUserID w:val="14"/>
        </w:rPr>
        <w:t>关键</w:t>
      </w:r>
      <w:r>
        <w:rPr>
          <w:rFonts w:hint="eastAsia"/>
          <w:lang w:val="en-US" w:eastAsia="zh-CN"/>
          <w:woUserID w:val="14"/>
        </w:rPr>
        <w:t>竞争力</w:t>
      </w:r>
      <w:r>
        <w:rPr>
          <w:rFonts w:hint="default"/>
          <w:lang w:eastAsia="zh-CN"/>
          <w:woUserID w:val="14"/>
        </w:rPr>
        <w:t>。</w:t>
      </w:r>
    </w:p>
    <w:p>
      <w:pPr>
        <w:pStyle w:val="5"/>
        <w:rPr>
          <w:rFonts w:ascii="微软雅黑" w:hAnsi="微软雅黑" w:eastAsia="微软雅黑" w:cs="微软雅黑"/>
          <w:lang w:bidi="ar"/>
          <w:woUserID w:val="1"/>
        </w:rPr>
      </w:pPr>
      <w:r>
        <w:rPr>
          <w:rFonts w:ascii="微软雅黑" w:hAnsi="微软雅黑" w:eastAsia="微软雅黑" w:cs="微软雅黑"/>
          <w:lang w:bidi="ar"/>
          <w:woUserID w:val="1"/>
        </w:rPr>
        <w:t>功能描述</w:t>
      </w:r>
    </w:p>
    <w:p>
      <w:pPr>
        <w:ind w:firstLine="420" w:firstLineChars="0"/>
        <w:jc w:val="center"/>
        <w:rPr>
          <w:rFonts w:hint="default" w:ascii="Times New Roman" w:hAnsi="Times New Roman" w:eastAsia="宋体" w:cs="Times New Roman"/>
          <w:sz w:val="21"/>
          <w:szCs w:val="20"/>
          <w:lang w:eastAsia="zh-CN" w:bidi="ar"/>
          <w:woUserID w:val="10"/>
        </w:rPr>
      </w:pPr>
      <w:r>
        <w:rPr>
          <w:rFonts w:hint="default" w:ascii="Times New Roman" w:hAnsi="Times New Roman" w:eastAsia="宋体" w:cs="Times New Roman"/>
          <w:sz w:val="21"/>
          <w:szCs w:val="20"/>
          <w:lang w:eastAsia="zh-CN" w:bidi="ar"/>
          <w:woUserID w:val="1"/>
        </w:rPr>
        <w:drawing>
          <wp:inline distT="0" distB="0" distL="114300" distR="114300">
            <wp:extent cx="4549775" cy="3520440"/>
            <wp:effectExtent l="0" t="0" r="3175"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5"/>
                    <a:stretch>
                      <a:fillRect/>
                    </a:stretch>
                  </pic:blipFill>
                  <pic:spPr>
                    <a:xfrm>
                      <a:off x="0" y="0"/>
                      <a:ext cx="4549775" cy="3520440"/>
                    </a:xfrm>
                    <a:prstGeom prst="rect">
                      <a:avLst/>
                    </a:prstGeom>
                  </pic:spPr>
                </pic:pic>
              </a:graphicData>
            </a:graphic>
          </wp:inline>
        </w:drawing>
      </w:r>
    </w:p>
    <w:p>
      <w:pPr>
        <w:rPr>
          <w:rFonts w:hint="eastAsia"/>
          <w:lang w:val="en-US" w:eastAsia="zh-CN"/>
          <w:woUserID w:val="14"/>
        </w:rPr>
      </w:pPr>
      <w:r>
        <w:rPr>
          <w:rFonts w:hint="default"/>
          <w:lang w:eastAsia="zh-CN"/>
          <w:woUserID w:val="1"/>
        </w:rPr>
        <w:t xml:space="preserve">    </w:t>
      </w:r>
      <w:r>
        <w:rPr>
          <w:rFonts w:hint="default"/>
          <w:lang w:val="en-US" w:eastAsia="zh-CN"/>
          <w:woUserID w:val="14"/>
        </w:rPr>
        <w:t>Kuasar</w:t>
      </w:r>
      <w:r>
        <w:rPr>
          <w:rFonts w:hint="eastAsia"/>
          <w:lang w:val="en-US" w:eastAsia="zh-CN"/>
          <w:woUserID w:val="14"/>
        </w:rPr>
        <w:t>统一容器运行时通过</w:t>
      </w:r>
      <w:r>
        <w:rPr>
          <w:rFonts w:hint="default"/>
          <w:lang w:val="en-US" w:eastAsia="zh-CN"/>
          <w:woUserID w:val="14"/>
        </w:rPr>
        <w:t>Sandbox API</w:t>
      </w:r>
      <w:r>
        <w:rPr>
          <w:rFonts w:hint="eastAsia"/>
          <w:lang w:val="en-US" w:eastAsia="zh-CN"/>
          <w:woUserID w:val="14"/>
        </w:rPr>
        <w:t>接口，让</w:t>
      </w:r>
      <w:r>
        <w:rPr>
          <w:rFonts w:hint="default"/>
          <w:lang w:val="en-US" w:eastAsia="zh-CN"/>
          <w:woUserID w:val="14"/>
        </w:rPr>
        <w:t>Sandbox</w:t>
      </w:r>
      <w:r>
        <w:rPr>
          <w:rFonts w:hint="eastAsia"/>
          <w:lang w:val="en-US" w:eastAsia="zh-CN"/>
          <w:woUserID w:val="14"/>
        </w:rPr>
        <w:t>真正成为容器运行时接口中的“一等公民”，实现对</w:t>
      </w:r>
      <w:r>
        <w:rPr>
          <w:rFonts w:hint="default"/>
          <w:lang w:val="en-US" w:eastAsia="zh-CN"/>
          <w:woUserID w:val="14"/>
        </w:rPr>
        <w:t>K8S CRI</w:t>
      </w:r>
      <w:r>
        <w:rPr>
          <w:rFonts w:hint="eastAsia"/>
          <w:lang w:val="en-US" w:eastAsia="zh-CN"/>
          <w:woUserID w:val="14"/>
        </w:rPr>
        <w:t>接口标准中的</w:t>
      </w:r>
      <w:r>
        <w:rPr>
          <w:rFonts w:hint="default"/>
          <w:lang w:val="en-US" w:eastAsia="zh-CN"/>
          <w:woUserID w:val="14"/>
        </w:rPr>
        <w:t>PodSandbox</w:t>
      </w:r>
      <w:r>
        <w:rPr>
          <w:rFonts w:hint="eastAsia"/>
          <w:lang w:val="en-US" w:eastAsia="zh-CN"/>
          <w:woUserID w:val="14"/>
        </w:rPr>
        <w:t>概念的原生支持。</w:t>
      </w:r>
      <w:r>
        <w:rPr>
          <w:rFonts w:hint="default"/>
          <w:lang w:val="en-US" w:eastAsia="zh-CN"/>
          <w:woUserID w:val="14"/>
        </w:rPr>
        <w:t>Kuasar</w:t>
      </w:r>
      <w:r>
        <w:rPr>
          <w:rFonts w:hint="eastAsia"/>
          <w:lang w:val="en-US" w:eastAsia="zh-CN"/>
          <w:woUserID w:val="14"/>
        </w:rPr>
        <w:t>支持用户态内核</w:t>
      </w:r>
      <w:r>
        <w:rPr>
          <w:rFonts w:hint="default"/>
          <w:lang w:val="en-US" w:eastAsia="zh-CN"/>
          <w:woUserID w:val="14"/>
        </w:rPr>
        <w:t>Quark</w:t>
      </w:r>
      <w:r>
        <w:rPr>
          <w:rFonts w:hint="eastAsia"/>
          <w:lang w:val="en-US" w:eastAsia="zh-CN"/>
          <w:woUserID w:val="14"/>
        </w:rPr>
        <w:t>沙箱、</w:t>
      </w:r>
      <w:r>
        <w:rPr>
          <w:rFonts w:hint="default"/>
          <w:lang w:val="en-US" w:eastAsia="zh-CN"/>
          <w:woUserID w:val="14"/>
        </w:rPr>
        <w:t>MicroVM</w:t>
      </w:r>
      <w:r>
        <w:rPr>
          <w:rFonts w:hint="eastAsia"/>
          <w:lang w:val="en-US" w:eastAsia="zh-CN"/>
          <w:woUserID w:val="14"/>
        </w:rPr>
        <w:t>类型轻量级虚拟机沙箱和</w:t>
      </w:r>
      <w:r>
        <w:rPr>
          <w:rFonts w:hint="default"/>
          <w:lang w:val="en-US" w:eastAsia="zh-CN"/>
          <w:woUserID w:val="14"/>
        </w:rPr>
        <w:t>WASM</w:t>
      </w:r>
      <w:r>
        <w:rPr>
          <w:rFonts w:hint="eastAsia"/>
          <w:lang w:val="en-US" w:eastAsia="zh-CN"/>
          <w:woUserID w:val="14"/>
        </w:rPr>
        <w:t>类型语言运行时沙箱多种沙箱形态，满足不同云原生场景对沙箱的诉求。</w:t>
      </w:r>
    </w:p>
    <w:p>
      <w:pPr>
        <w:rPr>
          <w:rFonts w:hint="default" w:ascii="Times New Roman" w:hAnsi="Times New Roman" w:eastAsia="宋体" w:cs="Times New Roman"/>
          <w:sz w:val="21"/>
          <w:szCs w:val="20"/>
          <w:lang w:eastAsia="zh-CN" w:bidi="ar"/>
          <w:woUserID w:val="10"/>
        </w:rPr>
      </w:pPr>
      <w:r>
        <w:rPr>
          <w:rFonts w:hint="default"/>
          <w:lang w:eastAsia="zh-CN"/>
          <w:woUserID w:val="1"/>
        </w:rPr>
        <w:t xml:space="preserve">    </w:t>
      </w:r>
      <w:r>
        <w:rPr>
          <w:rFonts w:hint="default"/>
          <w:lang w:eastAsia="zh-CN"/>
          <w:woUserID w:val="14"/>
        </w:rPr>
        <w:t>本次发布的Kuasar 0.1.0版本，</w:t>
      </w:r>
      <w:r>
        <w:rPr>
          <w:rFonts w:hint="eastAsia"/>
          <w:lang w:val="en-US" w:eastAsia="zh-CN"/>
          <w:woUserID w:val="14"/>
        </w:rPr>
        <w:t>支持</w:t>
      </w:r>
      <w:r>
        <w:rPr>
          <w:rFonts w:hint="default"/>
          <w:lang w:val="en-US" w:eastAsia="zh-CN"/>
          <w:woUserID w:val="14"/>
        </w:rPr>
        <w:t>StratoVirt</w:t>
      </w:r>
      <w:r>
        <w:rPr>
          <w:rFonts w:hint="default"/>
          <w:lang w:eastAsia="zh-CN"/>
          <w:woUserID w:val="14"/>
        </w:rPr>
        <w:t>类型</w:t>
      </w:r>
      <w:r>
        <w:rPr>
          <w:rFonts w:hint="eastAsia"/>
          <w:lang w:val="en-US" w:eastAsia="zh-CN"/>
          <w:woUserID w:val="14"/>
        </w:rPr>
        <w:t>轻量级虚拟机沙箱，</w:t>
      </w:r>
      <w:r>
        <w:rPr>
          <w:rFonts w:hint="default"/>
          <w:lang w:eastAsia="zh-CN"/>
          <w:woUserID w:val="14"/>
        </w:rPr>
        <w:t>支持</w:t>
      </w:r>
      <w:r>
        <w:rPr>
          <w:rFonts w:hint="eastAsia"/>
          <w:lang w:val="en-US" w:eastAsia="zh-CN"/>
          <w:woUserID w:val="14"/>
        </w:rPr>
        <w:t>通过</w:t>
      </w:r>
      <w:r>
        <w:rPr>
          <w:rFonts w:hint="default"/>
          <w:lang w:eastAsia="zh-CN"/>
          <w:woUserID w:val="14"/>
        </w:rPr>
        <w:t>K8S+iSulad创建StratoVirt类型的安全容器实例</w:t>
      </w:r>
      <w:r>
        <w:rPr>
          <w:rFonts w:hint="eastAsia"/>
          <w:lang w:val="en-US" w:eastAsia="zh-CN"/>
          <w:woUserID w:val="14"/>
        </w:rPr>
        <w:t>。</w:t>
      </w:r>
    </w:p>
    <w:p>
      <w:pPr>
        <w:rPr>
          <w:rFonts w:hint="default"/>
          <w:lang w:val="en-US" w:eastAsia="zh-CN"/>
          <w:woUserID w:val="14"/>
        </w:rPr>
      </w:pPr>
      <w:r>
        <w:rPr>
          <w:rFonts w:hint="default"/>
          <w:lang w:val="en-US" w:eastAsia="zh-CN"/>
          <w:woUserID w:val="14"/>
        </w:rPr>
        <w:t>支持功能特性：</w:t>
      </w:r>
    </w:p>
    <w:p>
      <w:pPr>
        <w:numPr>
          <w:ilvl w:val="0"/>
          <w:numId w:val="13"/>
        </w:numPr>
        <w:ind w:left="420" w:leftChars="0" w:hanging="420" w:firstLineChars="0"/>
        <w:rPr>
          <w:rFonts w:hint="default"/>
          <w:lang w:val="en-US" w:eastAsia="zh-CN"/>
          <w:woUserID w:val="14"/>
        </w:rPr>
      </w:pPr>
      <w:r>
        <w:rPr>
          <w:rFonts w:hint="default"/>
          <w:lang w:val="en-US" w:eastAsia="zh-CN"/>
          <w:woUserID w:val="14"/>
        </w:rPr>
        <w:t>支持iSulad容器引擎对接Kuasar容器运行时，兼容K8S云原生生态</w:t>
      </w:r>
      <w:r>
        <w:rPr>
          <w:rFonts w:hint="default"/>
          <w:lang w:eastAsia="zh-CN"/>
          <w:woUserID w:val="1"/>
        </w:rPr>
        <w:t>。</w:t>
      </w:r>
    </w:p>
    <w:p>
      <w:pPr>
        <w:numPr>
          <w:ilvl w:val="0"/>
          <w:numId w:val="13"/>
        </w:numPr>
        <w:ind w:left="420" w:leftChars="0" w:hanging="420" w:firstLineChars="0"/>
        <w:rPr>
          <w:rFonts w:hint="default"/>
          <w:lang w:val="en-US" w:eastAsia="zh-CN"/>
          <w:woUserID w:val="14"/>
        </w:rPr>
      </w:pPr>
      <w:r>
        <w:rPr>
          <w:rFonts w:hint="default"/>
          <w:lang w:val="en-US" w:eastAsia="zh-CN"/>
          <w:woUserID w:val="14"/>
        </w:rPr>
        <w:t>支持基于StratoVirt类型</w:t>
      </w:r>
      <w:r>
        <w:rPr>
          <w:rFonts w:hint="eastAsia"/>
          <w:lang w:val="en-US" w:eastAsia="zh-CN"/>
          <w:woUserID w:val="14"/>
        </w:rPr>
        <w:t>轻量级虚拟机</w:t>
      </w:r>
      <w:r>
        <w:rPr>
          <w:rFonts w:hint="default"/>
          <w:lang w:val="en-US" w:eastAsia="zh-CN"/>
          <w:woUserID w:val="14"/>
        </w:rPr>
        <w:t>沙箱技术创建安全容器沙箱</w:t>
      </w:r>
      <w:r>
        <w:rPr>
          <w:rFonts w:hint="default"/>
          <w:lang w:eastAsia="zh-CN"/>
          <w:woUserID w:val="1"/>
        </w:rPr>
        <w:t>。</w:t>
      </w:r>
    </w:p>
    <w:p>
      <w:pPr>
        <w:numPr>
          <w:ilvl w:val="0"/>
          <w:numId w:val="13"/>
        </w:numPr>
        <w:ind w:left="420" w:leftChars="0" w:hanging="420" w:firstLineChars="0"/>
        <w:rPr>
          <w:rFonts w:hint="default"/>
          <w:lang w:val="en-US" w:eastAsia="zh-CN"/>
          <w:woUserID w:val="14"/>
        </w:rPr>
      </w:pPr>
      <w:r>
        <w:rPr>
          <w:rFonts w:hint="default"/>
          <w:lang w:val="en-US" w:eastAsia="zh-CN"/>
          <w:woUserID w:val="14"/>
        </w:rPr>
        <w:t>支持StratoVirt类型安全容器进行资源精准限制管理</w:t>
      </w:r>
      <w:r>
        <w:rPr>
          <w:rFonts w:hint="default"/>
          <w:lang w:eastAsia="zh-CN"/>
          <w:woUserID w:val="1"/>
        </w:rPr>
        <w:t>。</w:t>
      </w:r>
    </w:p>
    <w:p>
      <w:pPr>
        <w:numPr>
          <w:ilvl w:val="0"/>
          <w:numId w:val="0"/>
        </w:numPr>
        <w:ind w:leftChars="0"/>
        <w:rPr>
          <w:rFonts w:hint="default"/>
          <w:lang w:val="en-US" w:eastAsia="zh-CN"/>
          <w:woUserID w:val="14"/>
        </w:rPr>
      </w:pPr>
      <w:r>
        <w:rPr>
          <w:rFonts w:hint="default"/>
          <w:lang w:val="en-US" w:eastAsia="zh-CN"/>
          <w:woUserID w:val="14"/>
        </w:rPr>
        <w:t>约束限制：</w:t>
      </w:r>
    </w:p>
    <w:p>
      <w:pPr>
        <w:numPr>
          <w:ilvl w:val="0"/>
          <w:numId w:val="13"/>
        </w:numPr>
        <w:ind w:left="420" w:leftChars="0" w:hanging="420" w:firstLineChars="0"/>
        <w:rPr>
          <w:rFonts w:hint="default"/>
          <w:lang w:val="en-US" w:eastAsia="zh-CN"/>
          <w:woUserID w:val="14"/>
        </w:rPr>
      </w:pPr>
      <w:r>
        <w:rPr>
          <w:rFonts w:hint="default"/>
          <w:lang w:val="en-US" w:eastAsia="zh-CN"/>
          <w:woUserID w:val="14"/>
        </w:rPr>
        <w:t>当前仅支持K8S CRI v1版本接口中Sandbox和Container生命周期相关的接口，支持接口详细列表如下：</w:t>
      </w:r>
    </w:p>
    <w:p>
      <w:pPr>
        <w:numPr>
          <w:ilvl w:val="0"/>
          <w:numId w:val="0"/>
        </w:numPr>
        <w:tabs>
          <w:tab w:val="left" w:pos="420"/>
        </w:tabs>
        <w:ind w:left="0" w:leftChars="0" w:firstLine="0" w:firstLineChars="0"/>
        <w:rPr>
          <w:rFonts w:hint="default" w:ascii="Times New Roman" w:hAnsi="Times New Roman" w:eastAsia="宋体" w:cs="Times New Roman"/>
          <w:sz w:val="21"/>
          <w:szCs w:val="20"/>
          <w:lang w:val="en-US" w:eastAsia="zh-CN" w:bidi="ar"/>
          <w:woUserID w:val="10"/>
        </w:rPr>
      </w:pPr>
      <w:r>
        <w:rPr>
          <w:rFonts w:hint="default" w:ascii="Times New Roman" w:hAnsi="Times New Roman" w:eastAsia="宋体" w:cs="Times New Roman"/>
          <w:sz w:val="21"/>
          <w:szCs w:val="20"/>
          <w:lang w:val="en-US" w:eastAsia="zh-CN" w:bidi="ar"/>
          <w:woUserID w:val="10"/>
        </w:rPr>
        <w:t>rpc Version(VersionRequest) returns (VersionResponse) {}</w:t>
      </w:r>
    </w:p>
    <w:p>
      <w:pPr>
        <w:numPr>
          <w:ilvl w:val="0"/>
          <w:numId w:val="0"/>
        </w:numPr>
        <w:tabs>
          <w:tab w:val="left" w:pos="420"/>
        </w:tabs>
        <w:ind w:left="0" w:leftChars="0" w:firstLine="0" w:firstLineChars="0"/>
        <w:rPr>
          <w:rFonts w:hint="default" w:ascii="Times New Roman" w:hAnsi="Times New Roman" w:eastAsia="宋体" w:cs="Times New Roman"/>
          <w:sz w:val="21"/>
          <w:szCs w:val="20"/>
          <w:lang w:val="en-US" w:eastAsia="zh-CN" w:bidi="ar"/>
          <w:woUserID w:val="10"/>
        </w:rPr>
      </w:pPr>
      <w:r>
        <w:rPr>
          <w:rFonts w:hint="default" w:ascii="Times New Roman" w:hAnsi="Times New Roman" w:eastAsia="宋体" w:cs="Times New Roman"/>
          <w:sz w:val="21"/>
          <w:szCs w:val="20"/>
          <w:lang w:val="en-US" w:eastAsia="zh-CN" w:bidi="ar"/>
          <w:woUserID w:val="10"/>
        </w:rPr>
        <w:t>rpc RunPodSandbox(RunPodSandboxRequest) returns (RunPodSandboxResponse) {}</w:t>
      </w:r>
    </w:p>
    <w:p>
      <w:pPr>
        <w:numPr>
          <w:ilvl w:val="0"/>
          <w:numId w:val="0"/>
        </w:numPr>
        <w:tabs>
          <w:tab w:val="left" w:pos="420"/>
        </w:tabs>
        <w:ind w:left="0" w:leftChars="0" w:firstLine="0" w:firstLineChars="0"/>
        <w:rPr>
          <w:rFonts w:hint="default" w:ascii="Times New Roman" w:hAnsi="Times New Roman" w:eastAsia="宋体" w:cs="Times New Roman"/>
          <w:sz w:val="21"/>
          <w:szCs w:val="20"/>
          <w:lang w:val="en-US" w:eastAsia="zh-CN" w:bidi="ar"/>
          <w:woUserID w:val="10"/>
        </w:rPr>
      </w:pPr>
      <w:r>
        <w:rPr>
          <w:rFonts w:hint="default" w:ascii="Times New Roman" w:hAnsi="Times New Roman" w:eastAsia="宋体" w:cs="Times New Roman"/>
          <w:sz w:val="21"/>
          <w:szCs w:val="20"/>
          <w:lang w:val="en-US" w:eastAsia="zh-CN" w:bidi="ar"/>
          <w:woUserID w:val="10"/>
        </w:rPr>
        <w:t>rpc</w:t>
      </w:r>
      <w:r>
        <w:rPr>
          <w:rFonts w:hint="default" w:ascii="Times New Roman" w:hAnsi="Times New Roman" w:eastAsia="宋体" w:cs="Times New Roman"/>
          <w:sz w:val="21"/>
          <w:szCs w:val="20"/>
          <w:lang w:eastAsia="zh-CN" w:bidi="ar"/>
          <w:woUserID w:val="1"/>
        </w:rPr>
        <w:t xml:space="preserve"> </w:t>
      </w:r>
      <w:r>
        <w:rPr>
          <w:rFonts w:hint="default" w:ascii="Times New Roman" w:hAnsi="Times New Roman" w:eastAsia="宋体" w:cs="Times New Roman"/>
          <w:sz w:val="21"/>
          <w:szCs w:val="20"/>
          <w:lang w:val="en-US" w:eastAsia="zh-CN" w:bidi="ar"/>
          <w:woUserID w:val="10"/>
        </w:rPr>
        <w:t>StopPodSandbox(StopPodSandboxRequest) returns (StopPodSandboxResponse) {}</w:t>
      </w:r>
    </w:p>
    <w:p>
      <w:pPr>
        <w:numPr>
          <w:ilvl w:val="0"/>
          <w:numId w:val="0"/>
        </w:numPr>
        <w:tabs>
          <w:tab w:val="left" w:pos="420"/>
        </w:tabs>
        <w:ind w:left="0" w:leftChars="0" w:firstLine="0" w:firstLineChars="0"/>
        <w:rPr>
          <w:rFonts w:hint="default" w:ascii="Times New Roman" w:hAnsi="Times New Roman" w:eastAsia="宋体" w:cs="Times New Roman"/>
          <w:sz w:val="21"/>
          <w:szCs w:val="20"/>
          <w:lang w:val="en-US" w:eastAsia="zh-CN" w:bidi="ar"/>
          <w:woUserID w:val="10"/>
        </w:rPr>
      </w:pPr>
      <w:r>
        <w:rPr>
          <w:rFonts w:hint="default" w:ascii="Times New Roman" w:hAnsi="Times New Roman" w:eastAsia="宋体" w:cs="Times New Roman"/>
          <w:sz w:val="21"/>
          <w:szCs w:val="20"/>
          <w:lang w:eastAsia="zh-CN" w:bidi="ar"/>
          <w:woUserID w:val="1"/>
        </w:rPr>
        <w:t xml:space="preserve"> </w:t>
      </w:r>
      <w:r>
        <w:rPr>
          <w:rFonts w:hint="default" w:ascii="Times New Roman" w:hAnsi="Times New Roman" w:eastAsia="宋体" w:cs="Times New Roman"/>
          <w:sz w:val="21"/>
          <w:szCs w:val="20"/>
          <w:lang w:val="en-US" w:eastAsia="zh-CN" w:bidi="ar"/>
          <w:woUserID w:val="10"/>
        </w:rPr>
        <w:t>rpc RemovePodSandbox(RemovePodSandboxRequest) returns (RemovePodSandboxResponse) {}</w:t>
      </w:r>
    </w:p>
    <w:p>
      <w:pPr>
        <w:numPr>
          <w:ilvl w:val="0"/>
          <w:numId w:val="0"/>
        </w:numPr>
        <w:tabs>
          <w:tab w:val="left" w:pos="420"/>
        </w:tabs>
        <w:ind w:left="0" w:leftChars="0" w:firstLine="0" w:firstLineChars="0"/>
        <w:rPr>
          <w:rFonts w:hint="default" w:ascii="Times New Roman" w:hAnsi="Times New Roman" w:eastAsia="宋体" w:cs="Times New Roman"/>
          <w:sz w:val="21"/>
          <w:szCs w:val="20"/>
          <w:lang w:val="en-US" w:eastAsia="zh-CN" w:bidi="ar"/>
          <w:woUserID w:val="10"/>
        </w:rPr>
      </w:pPr>
      <w:r>
        <w:rPr>
          <w:rFonts w:hint="default" w:ascii="Times New Roman" w:hAnsi="Times New Roman" w:eastAsia="宋体" w:cs="Times New Roman"/>
          <w:sz w:val="21"/>
          <w:szCs w:val="20"/>
          <w:lang w:val="en-US" w:eastAsia="zh-CN" w:bidi="ar"/>
          <w:woUserID w:val="10"/>
        </w:rPr>
        <w:t>rpc PodSandboxStatus(PodSandboxStatusRequest) returns (PodSandboxStatusResponse) {}</w:t>
      </w:r>
    </w:p>
    <w:p>
      <w:pPr>
        <w:numPr>
          <w:ilvl w:val="0"/>
          <w:numId w:val="0"/>
        </w:numPr>
        <w:tabs>
          <w:tab w:val="left" w:pos="420"/>
        </w:tabs>
        <w:ind w:left="0" w:leftChars="0" w:firstLine="0" w:firstLineChars="0"/>
        <w:rPr>
          <w:rFonts w:hint="default" w:ascii="Times New Roman" w:hAnsi="Times New Roman" w:eastAsia="宋体" w:cs="Times New Roman"/>
          <w:sz w:val="21"/>
          <w:szCs w:val="20"/>
          <w:lang w:val="en-US" w:eastAsia="zh-CN" w:bidi="ar"/>
          <w:woUserID w:val="10"/>
        </w:rPr>
      </w:pPr>
      <w:r>
        <w:rPr>
          <w:rFonts w:hint="default" w:ascii="Times New Roman" w:hAnsi="Times New Roman" w:eastAsia="宋体" w:cs="Times New Roman"/>
          <w:sz w:val="21"/>
          <w:szCs w:val="20"/>
          <w:lang w:val="en-US" w:eastAsia="zh-CN" w:bidi="ar"/>
          <w:woUserID w:val="10"/>
        </w:rPr>
        <w:t>rpc ListPodSandbox(ListPodSandboxRequest) returns (ListPodSandboxResponse) {}</w:t>
      </w:r>
    </w:p>
    <w:p>
      <w:pPr>
        <w:numPr>
          <w:ilvl w:val="0"/>
          <w:numId w:val="0"/>
        </w:numPr>
        <w:tabs>
          <w:tab w:val="left" w:pos="420"/>
        </w:tabs>
        <w:ind w:left="0" w:leftChars="0" w:firstLine="0" w:firstLineChars="0"/>
        <w:rPr>
          <w:rFonts w:hint="default" w:ascii="Times New Roman" w:hAnsi="Times New Roman" w:eastAsia="宋体" w:cs="Times New Roman"/>
          <w:sz w:val="21"/>
          <w:szCs w:val="20"/>
          <w:lang w:val="en-US" w:eastAsia="zh-CN" w:bidi="ar"/>
          <w:woUserID w:val="10"/>
        </w:rPr>
      </w:pPr>
      <w:r>
        <w:rPr>
          <w:rFonts w:hint="default" w:ascii="Times New Roman" w:hAnsi="Times New Roman" w:eastAsia="宋体" w:cs="Times New Roman"/>
          <w:sz w:val="21"/>
          <w:szCs w:val="20"/>
          <w:lang w:val="en-US" w:eastAsia="zh-CN" w:bidi="ar"/>
          <w:woUserID w:val="10"/>
        </w:rPr>
        <w:t>rpc CreateContainer(CreateContainerRequest) returns (CreateContainerResponse) {}</w:t>
      </w:r>
    </w:p>
    <w:p>
      <w:pPr>
        <w:numPr>
          <w:ilvl w:val="0"/>
          <w:numId w:val="0"/>
        </w:numPr>
        <w:tabs>
          <w:tab w:val="left" w:pos="420"/>
        </w:tabs>
        <w:ind w:left="0" w:leftChars="0" w:firstLine="0" w:firstLineChars="0"/>
        <w:rPr>
          <w:rFonts w:hint="default" w:ascii="Times New Roman" w:hAnsi="Times New Roman" w:eastAsia="宋体" w:cs="Times New Roman"/>
          <w:sz w:val="21"/>
          <w:szCs w:val="20"/>
          <w:lang w:val="en-US" w:eastAsia="zh-CN" w:bidi="ar"/>
          <w:woUserID w:val="10"/>
        </w:rPr>
      </w:pPr>
      <w:r>
        <w:rPr>
          <w:rFonts w:hint="default" w:ascii="Times New Roman" w:hAnsi="Times New Roman" w:eastAsia="宋体" w:cs="Times New Roman"/>
          <w:sz w:val="21"/>
          <w:szCs w:val="20"/>
          <w:lang w:val="en-US" w:eastAsia="zh-CN" w:bidi="ar"/>
          <w:woUserID w:val="10"/>
        </w:rPr>
        <w:t>rpc StartContainer(StartContainerRequest) returns (StartContainerResponse) {}</w:t>
      </w:r>
    </w:p>
    <w:p>
      <w:pPr>
        <w:numPr>
          <w:ilvl w:val="0"/>
          <w:numId w:val="0"/>
        </w:numPr>
        <w:tabs>
          <w:tab w:val="left" w:pos="420"/>
        </w:tabs>
        <w:ind w:left="0" w:leftChars="0" w:firstLine="0" w:firstLineChars="0"/>
        <w:rPr>
          <w:rFonts w:hint="default" w:ascii="Times New Roman" w:hAnsi="Times New Roman" w:eastAsia="宋体" w:cs="Times New Roman"/>
          <w:sz w:val="21"/>
          <w:szCs w:val="20"/>
          <w:lang w:val="en-US" w:eastAsia="zh-CN" w:bidi="ar"/>
          <w:woUserID w:val="10"/>
        </w:rPr>
      </w:pPr>
      <w:r>
        <w:rPr>
          <w:rFonts w:hint="default" w:ascii="Times New Roman" w:hAnsi="Times New Roman" w:eastAsia="宋体" w:cs="Times New Roman"/>
          <w:sz w:val="21"/>
          <w:szCs w:val="20"/>
          <w:lang w:val="en-US" w:eastAsia="zh-CN" w:bidi="ar"/>
          <w:woUserID w:val="10"/>
        </w:rPr>
        <w:t>rpc StopContainer(StopContainerRequest) returns (StopContainerResponse) {}</w:t>
      </w:r>
    </w:p>
    <w:p>
      <w:pPr>
        <w:numPr>
          <w:ilvl w:val="0"/>
          <w:numId w:val="0"/>
        </w:numPr>
        <w:tabs>
          <w:tab w:val="left" w:pos="420"/>
        </w:tabs>
        <w:ind w:left="0" w:leftChars="0" w:firstLine="0" w:firstLineChars="0"/>
        <w:rPr>
          <w:rFonts w:hint="default" w:ascii="Times New Roman" w:hAnsi="Times New Roman" w:eastAsia="宋体" w:cs="Times New Roman"/>
          <w:sz w:val="21"/>
          <w:szCs w:val="20"/>
          <w:lang w:val="en-US" w:eastAsia="zh-CN" w:bidi="ar"/>
          <w:woUserID w:val="10"/>
        </w:rPr>
      </w:pPr>
      <w:r>
        <w:rPr>
          <w:rFonts w:hint="default" w:ascii="Times New Roman" w:hAnsi="Times New Roman" w:eastAsia="宋体" w:cs="Times New Roman"/>
          <w:sz w:val="21"/>
          <w:szCs w:val="20"/>
          <w:lang w:val="en-US" w:eastAsia="zh-CN" w:bidi="ar"/>
          <w:woUserID w:val="10"/>
        </w:rPr>
        <w:t>rpc</w:t>
      </w:r>
      <w:r>
        <w:rPr>
          <w:rFonts w:hint="default" w:ascii="Times New Roman" w:hAnsi="Times New Roman" w:eastAsia="宋体" w:cs="Times New Roman"/>
          <w:sz w:val="21"/>
          <w:szCs w:val="20"/>
          <w:lang w:eastAsia="zh-CN" w:bidi="ar"/>
          <w:woUserID w:val="10"/>
        </w:rPr>
        <w:t xml:space="preserve"> </w:t>
      </w:r>
      <w:r>
        <w:rPr>
          <w:rFonts w:hint="default" w:ascii="Times New Roman" w:hAnsi="Times New Roman" w:eastAsia="宋体" w:cs="Times New Roman"/>
          <w:sz w:val="21"/>
          <w:szCs w:val="20"/>
          <w:lang w:val="en-US" w:eastAsia="zh-CN" w:bidi="ar"/>
          <w:woUserID w:val="10"/>
        </w:rPr>
        <w:t>RemoveContainer(RemoveContainerRequest) returns (RemoveContainerResponse) {}</w:t>
      </w:r>
    </w:p>
    <w:p>
      <w:pPr>
        <w:numPr>
          <w:ilvl w:val="0"/>
          <w:numId w:val="0"/>
        </w:numPr>
        <w:tabs>
          <w:tab w:val="left" w:pos="420"/>
        </w:tabs>
        <w:ind w:left="0" w:leftChars="0" w:firstLine="0" w:firstLineChars="0"/>
        <w:rPr>
          <w:rFonts w:hint="default" w:ascii="Times New Roman" w:hAnsi="Times New Roman" w:eastAsia="宋体" w:cs="Times New Roman"/>
          <w:sz w:val="21"/>
          <w:szCs w:val="20"/>
          <w:lang w:val="en-US" w:eastAsia="zh-CN" w:bidi="ar"/>
          <w:woUserID w:val="10"/>
        </w:rPr>
      </w:pPr>
      <w:r>
        <w:rPr>
          <w:rFonts w:hint="default" w:ascii="Times New Roman" w:hAnsi="Times New Roman" w:eastAsia="宋体" w:cs="Times New Roman"/>
          <w:sz w:val="21"/>
          <w:szCs w:val="20"/>
          <w:lang w:val="en-US" w:eastAsia="zh-CN" w:bidi="ar"/>
          <w:woUserID w:val="10"/>
        </w:rPr>
        <w:t>rpc ListContainers(ListContainersRequest) returns (ListContainersResponse) {}</w:t>
      </w:r>
    </w:p>
    <w:p>
      <w:pPr>
        <w:numPr>
          <w:ilvl w:val="0"/>
          <w:numId w:val="0"/>
        </w:numPr>
        <w:tabs>
          <w:tab w:val="left" w:pos="420"/>
        </w:tabs>
        <w:ind w:left="0" w:leftChars="0" w:firstLine="0" w:firstLineChars="0"/>
        <w:rPr>
          <w:rFonts w:hint="default" w:ascii="Times New Roman" w:hAnsi="Times New Roman" w:eastAsia="宋体" w:cs="Times New Roman"/>
          <w:sz w:val="21"/>
          <w:szCs w:val="20"/>
          <w:lang w:val="en-US" w:eastAsia="zh-CN" w:bidi="ar"/>
          <w:woUserID w:val="10"/>
        </w:rPr>
      </w:pPr>
      <w:r>
        <w:rPr>
          <w:rFonts w:hint="default" w:ascii="Times New Roman" w:hAnsi="Times New Roman" w:eastAsia="宋体" w:cs="Times New Roman"/>
          <w:sz w:val="21"/>
          <w:szCs w:val="20"/>
          <w:lang w:val="en-US" w:eastAsia="zh-CN" w:bidi="ar"/>
          <w:woUserID w:val="10"/>
        </w:rPr>
        <w:t>rpc ContainerStatus(ContainerStatusRequest) returns (ContainerStatusResponse) {}</w:t>
      </w:r>
    </w:p>
    <w:p>
      <w:pPr>
        <w:numPr>
          <w:ilvl w:val="0"/>
          <w:numId w:val="0"/>
        </w:numPr>
        <w:tabs>
          <w:tab w:val="left" w:pos="420"/>
        </w:tabs>
        <w:ind w:left="0" w:leftChars="0" w:firstLine="0" w:firstLineChars="0"/>
        <w:rPr>
          <w:rFonts w:hint="default" w:ascii="Times New Roman" w:hAnsi="Times New Roman" w:eastAsia="宋体" w:cs="Times New Roman"/>
          <w:sz w:val="21"/>
          <w:szCs w:val="20"/>
          <w:lang w:val="en-US" w:eastAsia="zh-CN" w:bidi="ar"/>
          <w:woUserID w:val="10"/>
        </w:rPr>
      </w:pPr>
      <w:r>
        <w:rPr>
          <w:rFonts w:hint="default" w:ascii="Times New Roman" w:hAnsi="Times New Roman" w:eastAsia="宋体" w:cs="Times New Roman"/>
          <w:sz w:val="21"/>
          <w:szCs w:val="20"/>
          <w:lang w:val="en-US" w:eastAsia="zh-CN" w:bidi="ar"/>
          <w:woUserID w:val="10"/>
        </w:rPr>
        <w:t>rpc Exec(ExecRequest) returns (ExecResponse) {}</w:t>
      </w:r>
    </w:p>
    <w:p>
      <w:pPr>
        <w:numPr>
          <w:ilvl w:val="0"/>
          <w:numId w:val="0"/>
        </w:numPr>
        <w:tabs>
          <w:tab w:val="left" w:pos="420"/>
        </w:tabs>
        <w:ind w:left="0" w:leftChars="0" w:firstLine="0" w:firstLineChars="0"/>
        <w:rPr>
          <w:rFonts w:hint="default"/>
          <w:woUserID w:val="10"/>
        </w:rPr>
      </w:pPr>
      <w:r>
        <w:rPr>
          <w:rFonts w:hint="default" w:ascii="Times New Roman" w:hAnsi="Times New Roman" w:eastAsia="宋体" w:cs="Times New Roman"/>
          <w:sz w:val="21"/>
          <w:szCs w:val="20"/>
          <w:lang w:val="en-US" w:eastAsia="zh-CN" w:bidi="ar"/>
          <w:woUserID w:val="10"/>
        </w:rPr>
        <w:t>rpc Status(StatusRequest) returns (StatusResponse) {}</w:t>
      </w:r>
    </w:p>
    <w:p>
      <w:pPr>
        <w:pStyle w:val="5"/>
        <w:widowControl/>
        <w:jc w:val="left"/>
        <w:rPr>
          <w:rFonts w:ascii="Calibri" w:hAnsi="Calibri" w:cs="Calibri"/>
          <w:woUserID w:val="1"/>
        </w:rPr>
      </w:pPr>
      <w:r>
        <w:rPr>
          <w:rFonts w:ascii="微软雅黑" w:hAnsi="微软雅黑" w:eastAsia="微软雅黑" w:cs="微软雅黑"/>
          <w:color w:val="000000"/>
          <w:kern w:val="0"/>
          <w:lang w:bidi="ar"/>
          <w:woUserID w:val="1"/>
        </w:rPr>
        <w:t>应用场景</w:t>
      </w:r>
    </w:p>
    <w:p>
      <w:pPr>
        <w:pStyle w:val="14"/>
        <w:keepNext w:val="0"/>
        <w:keepLines w:val="0"/>
        <w:widowControl w:val="0"/>
        <w:suppressLineNumbers w:val="0"/>
        <w:autoSpaceDE w:val="0"/>
        <w:autoSpaceDN w:val="0"/>
        <w:adjustRightInd w:val="0"/>
        <w:spacing w:before="0" w:beforeAutospacing="0" w:after="120" w:afterAutospacing="0"/>
        <w:ind w:left="0" w:leftChars="0" w:right="0" w:firstLine="0" w:firstLineChars="0"/>
        <w:jc w:val="left"/>
        <w:rPr>
          <w:rFonts w:hint="eastAsia" w:asciiTheme="minorHAnsi" w:hAnsiTheme="minorHAnsi" w:eastAsiaTheme="minorEastAsia" w:cstheme="minorBidi"/>
          <w:b/>
          <w:bCs/>
          <w:kern w:val="2"/>
          <w:sz w:val="21"/>
          <w:szCs w:val="22"/>
          <w:lang w:val="en-US" w:eastAsia="zh-CN" w:bidi="ar-SA"/>
          <w:woUserID w:val="14"/>
        </w:rPr>
      </w:pPr>
      <w:r>
        <w:rPr>
          <w:rFonts w:hint="eastAsia" w:asciiTheme="minorHAnsi" w:hAnsiTheme="minorHAnsi" w:eastAsiaTheme="minorEastAsia" w:cstheme="minorBidi"/>
          <w:b/>
          <w:bCs/>
          <w:kern w:val="2"/>
          <w:sz w:val="21"/>
          <w:szCs w:val="22"/>
          <w:lang w:val="en-US" w:eastAsia="zh-CN" w:bidi="ar-SA"/>
          <w:woUserID w:val="14"/>
        </w:rPr>
        <w:t>单机多租户共享场景</w:t>
      </w:r>
    </w:p>
    <w:p>
      <w:pPr>
        <w:pStyle w:val="14"/>
        <w:keepNext w:val="0"/>
        <w:keepLines w:val="0"/>
        <w:widowControl w:val="0"/>
        <w:numPr>
          <w:ilvl w:val="0"/>
          <w:numId w:val="14"/>
        </w:numPr>
        <w:suppressLineNumbers w:val="0"/>
        <w:autoSpaceDE w:val="0"/>
        <w:autoSpaceDN w:val="0"/>
        <w:adjustRightInd w:val="0"/>
        <w:spacing w:before="0" w:beforeAutospacing="0" w:after="120" w:afterAutospacing="0"/>
        <w:ind w:left="420" w:leftChars="0" w:right="0" w:rightChars="0" w:hanging="420" w:firstLineChars="0"/>
        <w:jc w:val="left"/>
        <w:rPr>
          <w:rFonts w:hint="default" w:asciiTheme="minorHAnsi" w:hAnsiTheme="minorHAnsi" w:eastAsiaTheme="minorEastAsia" w:cstheme="minorBidi"/>
          <w:kern w:val="2"/>
          <w:sz w:val="21"/>
          <w:szCs w:val="22"/>
          <w:lang w:eastAsia="zh-CN" w:bidi="ar-SA"/>
          <w:woUserID w:val="1"/>
        </w:rPr>
      </w:pPr>
      <w:r>
        <w:rPr>
          <w:rFonts w:hint="eastAsia" w:asciiTheme="minorHAnsi" w:hAnsiTheme="minorHAnsi" w:eastAsiaTheme="minorEastAsia" w:cstheme="minorBidi"/>
          <w:kern w:val="2"/>
          <w:sz w:val="21"/>
          <w:szCs w:val="22"/>
          <w:lang w:val="en-US" w:eastAsia="zh-CN" w:bidi="ar-SA"/>
          <w:woUserID w:val="14"/>
        </w:rPr>
        <w:t>以容器形态对外提供</w:t>
      </w:r>
      <w:r>
        <w:rPr>
          <w:rFonts w:hint="default" w:asciiTheme="minorHAnsi" w:hAnsiTheme="minorHAnsi" w:eastAsiaTheme="minorEastAsia" w:cstheme="minorBidi"/>
          <w:kern w:val="2"/>
          <w:sz w:val="21"/>
          <w:szCs w:val="22"/>
          <w:lang w:val="en-US" w:eastAsia="zh-CN" w:bidi="ar-SA"/>
          <w:woUserID w:val="14"/>
        </w:rPr>
        <w:t>Serverless</w:t>
      </w:r>
      <w:r>
        <w:rPr>
          <w:rFonts w:hint="eastAsia" w:asciiTheme="minorHAnsi" w:hAnsiTheme="minorHAnsi" w:eastAsiaTheme="minorEastAsia" w:cstheme="minorBidi"/>
          <w:kern w:val="2"/>
          <w:sz w:val="21"/>
          <w:szCs w:val="22"/>
          <w:lang w:val="en-US" w:eastAsia="zh-CN" w:bidi="ar-SA"/>
          <w:woUserID w:val="14"/>
        </w:rPr>
        <w:t>服务，需要容器规格小，单机密度高，启动速度快</w:t>
      </w:r>
      <w:r>
        <w:rPr>
          <w:rFonts w:hint="default" w:asciiTheme="minorHAnsi" w:hAnsiTheme="minorHAnsi" w:eastAsiaTheme="minorEastAsia" w:cstheme="minorBidi"/>
          <w:kern w:val="2"/>
          <w:sz w:val="21"/>
          <w:szCs w:val="22"/>
          <w:lang w:eastAsia="zh-CN" w:bidi="ar-SA"/>
          <w:woUserID w:val="1"/>
        </w:rPr>
        <w:t>。</w:t>
      </w:r>
    </w:p>
    <w:p>
      <w:pPr>
        <w:pStyle w:val="14"/>
        <w:keepNext w:val="0"/>
        <w:keepLines w:val="0"/>
        <w:widowControl w:val="0"/>
        <w:numPr>
          <w:ilvl w:val="0"/>
          <w:numId w:val="14"/>
        </w:numPr>
        <w:suppressLineNumbers w:val="0"/>
        <w:autoSpaceDE w:val="0"/>
        <w:autoSpaceDN w:val="0"/>
        <w:adjustRightInd w:val="0"/>
        <w:spacing w:before="0" w:beforeAutospacing="0" w:after="120" w:afterAutospacing="0"/>
        <w:ind w:left="420" w:leftChars="0" w:right="0" w:rightChars="0" w:hanging="420" w:firstLineChars="0"/>
        <w:jc w:val="left"/>
        <w:rPr>
          <w:rFonts w:hint="default" w:asciiTheme="minorHAnsi" w:hAnsiTheme="minorHAnsi" w:eastAsiaTheme="minorEastAsia" w:cstheme="minorBidi"/>
          <w:kern w:val="2"/>
          <w:sz w:val="21"/>
          <w:szCs w:val="22"/>
          <w:lang w:eastAsia="zh-CN" w:bidi="ar-SA"/>
          <w:woUserID w:val="1"/>
        </w:rPr>
      </w:pPr>
      <w:r>
        <w:rPr>
          <w:rFonts w:hint="eastAsia" w:asciiTheme="minorHAnsi" w:hAnsiTheme="minorHAnsi" w:eastAsiaTheme="minorEastAsia" w:cstheme="minorBidi"/>
          <w:kern w:val="2"/>
          <w:sz w:val="21"/>
          <w:szCs w:val="22"/>
          <w:lang w:val="en-US" w:eastAsia="zh-CN" w:bidi="ar-SA"/>
          <w:woUserID w:val="14"/>
        </w:rPr>
        <w:t>在一台物理机上会部署多个不同租户的容器，需要容器之间有强隔离的安全保证</w:t>
      </w:r>
      <w:r>
        <w:rPr>
          <w:rFonts w:hint="default" w:asciiTheme="minorHAnsi" w:hAnsiTheme="minorHAnsi" w:eastAsiaTheme="minorEastAsia" w:cstheme="minorBidi"/>
          <w:kern w:val="2"/>
          <w:sz w:val="21"/>
          <w:szCs w:val="22"/>
          <w:lang w:eastAsia="zh-CN" w:bidi="ar-SA"/>
          <w:woUserID w:val="1"/>
        </w:rPr>
        <w:t>。</w:t>
      </w:r>
    </w:p>
    <w:p>
      <w:pPr>
        <w:pStyle w:val="14"/>
        <w:keepNext w:val="0"/>
        <w:keepLines w:val="0"/>
        <w:widowControl w:val="0"/>
        <w:numPr>
          <w:ilvl w:val="0"/>
          <w:numId w:val="14"/>
        </w:numPr>
        <w:suppressLineNumbers w:val="0"/>
        <w:autoSpaceDE w:val="0"/>
        <w:autoSpaceDN w:val="0"/>
        <w:adjustRightInd w:val="0"/>
        <w:spacing w:before="0" w:beforeAutospacing="0" w:after="120" w:afterAutospacing="0"/>
        <w:ind w:left="420" w:leftChars="0" w:right="0" w:rightChars="0" w:hanging="420" w:firstLineChars="0"/>
        <w:jc w:val="left"/>
        <w:rPr>
          <w:rFonts w:hint="default" w:asciiTheme="minorHAnsi" w:hAnsiTheme="minorHAnsi" w:eastAsiaTheme="minorEastAsia" w:cstheme="minorBidi"/>
          <w:kern w:val="2"/>
          <w:sz w:val="21"/>
          <w:szCs w:val="22"/>
          <w:lang w:eastAsia="zh-CN" w:bidi="ar-SA"/>
          <w:woUserID w:val="1"/>
        </w:rPr>
      </w:pPr>
      <w:r>
        <w:rPr>
          <w:rFonts w:hint="eastAsia" w:asciiTheme="minorHAnsi" w:hAnsiTheme="minorHAnsi" w:eastAsiaTheme="minorEastAsia" w:cstheme="minorBidi"/>
          <w:kern w:val="2"/>
          <w:sz w:val="21"/>
          <w:szCs w:val="22"/>
          <w:lang w:val="en-US" w:eastAsia="zh-CN" w:bidi="ar-SA"/>
          <w:woUserID w:val="14"/>
        </w:rPr>
        <w:t>用户通常会应用在弹性扩缩容的场景，需要容器启动和销毁的速度快</w:t>
      </w:r>
      <w:r>
        <w:rPr>
          <w:rFonts w:hint="default" w:asciiTheme="minorHAnsi" w:hAnsiTheme="minorHAnsi" w:eastAsiaTheme="minorEastAsia" w:cstheme="minorBidi"/>
          <w:kern w:val="2"/>
          <w:sz w:val="21"/>
          <w:szCs w:val="22"/>
          <w:lang w:eastAsia="zh-CN" w:bidi="ar-SA"/>
          <w:woUserID w:val="1"/>
        </w:rPr>
        <w:t>。</w:t>
      </w:r>
    </w:p>
    <w:p>
      <w:pPr>
        <w:pStyle w:val="14"/>
        <w:keepNext w:val="0"/>
        <w:keepLines w:val="0"/>
        <w:widowControl w:val="0"/>
        <w:suppressLineNumbers w:val="0"/>
        <w:autoSpaceDE w:val="0"/>
        <w:autoSpaceDN w:val="0"/>
        <w:adjustRightInd w:val="0"/>
        <w:spacing w:before="0" w:beforeAutospacing="0" w:after="120" w:afterAutospacing="0"/>
        <w:ind w:left="0" w:leftChars="0" w:right="0" w:firstLine="0" w:firstLineChars="0"/>
        <w:jc w:val="left"/>
        <w:rPr>
          <w:rFonts w:hint="eastAsia" w:asciiTheme="minorHAnsi" w:hAnsiTheme="minorHAnsi" w:eastAsiaTheme="minorEastAsia" w:cstheme="minorBidi"/>
          <w:b/>
          <w:bCs/>
          <w:kern w:val="2"/>
          <w:sz w:val="21"/>
          <w:szCs w:val="22"/>
          <w:lang w:val="en-US" w:eastAsia="zh-CN" w:bidi="ar-SA"/>
          <w:woUserID w:val="14"/>
        </w:rPr>
      </w:pPr>
      <w:r>
        <w:rPr>
          <w:rFonts w:hint="eastAsia" w:asciiTheme="minorHAnsi" w:hAnsiTheme="minorHAnsi" w:eastAsiaTheme="minorEastAsia" w:cstheme="minorBidi"/>
          <w:b/>
          <w:bCs/>
          <w:kern w:val="2"/>
          <w:sz w:val="21"/>
          <w:szCs w:val="22"/>
          <w:lang w:val="en-US" w:eastAsia="zh-CN" w:bidi="ar-SA"/>
          <w:woUserID w:val="14"/>
        </w:rPr>
        <w:t>可信与不可信应用混合部署</w:t>
      </w:r>
    </w:p>
    <w:p>
      <w:pPr>
        <w:keepNext w:val="0"/>
        <w:keepLines w:val="0"/>
        <w:widowControl/>
        <w:suppressLineNumbers w:val="0"/>
        <w:ind w:left="0" w:leftChars="0" w:firstLine="0" w:firstLineChars="0"/>
        <w:jc w:val="left"/>
      </w:pPr>
      <w:r>
        <w:rPr>
          <w:rFonts w:hint="default" w:cstheme="minorBidi"/>
          <w:kern w:val="2"/>
          <w:sz w:val="21"/>
          <w:szCs w:val="22"/>
          <w:lang w:eastAsia="zh-CN" w:bidi="ar-SA"/>
          <w:woUserID w:val="1"/>
        </w:rPr>
        <w:t xml:space="preserve">    </w:t>
      </w:r>
      <w:r>
        <w:rPr>
          <w:rFonts w:hint="eastAsia" w:asciiTheme="minorHAnsi" w:hAnsiTheme="minorHAnsi" w:eastAsiaTheme="minorEastAsia" w:cstheme="minorBidi"/>
          <w:kern w:val="2"/>
          <w:sz w:val="21"/>
          <w:szCs w:val="22"/>
          <w:lang w:val="en-US" w:eastAsia="zh-CN" w:bidi="ar-SA"/>
          <w:woUserID w:val="14"/>
        </w:rPr>
        <w:t>在同一个物理机上会同时部署用户自行开发的可信应用和从外部第三方获取的不可信应用，需要保证第三方应用不会访问和攻击物理机上的其它应用，容器需要有强隔离安全保障</w:t>
      </w:r>
      <w:r>
        <w:rPr>
          <w:rFonts w:hint="default" w:asciiTheme="minorHAnsi" w:hAnsiTheme="minorHAnsi" w:eastAsiaTheme="minorEastAsia" w:cstheme="minorBidi"/>
          <w:kern w:val="2"/>
          <w:sz w:val="21"/>
          <w:szCs w:val="22"/>
          <w:lang w:val="en-US" w:eastAsia="zh-CN" w:bidi="ar-SA"/>
          <w:woUserID w:val="14"/>
        </w:rPr>
        <w:t>。</w:t>
      </w:r>
    </w:p>
    <w:p>
      <w:pPr>
        <w:pStyle w:val="4"/>
        <w:rPr>
          <w:rFonts w:hint="default"/>
          <w:woUserID w:val="1"/>
        </w:rPr>
      </w:pPr>
      <w:r>
        <w:t>sysBoost项目</w:t>
      </w:r>
    </w:p>
    <w:p>
      <w:pPr>
        <w:ind w:firstLine="420" w:firstLineChars="0"/>
        <w:rPr>
          <w:rFonts w:hint="default"/>
          <w:i w:val="0"/>
          <w:iCs w:val="0"/>
          <w:woUserID w:val="7"/>
        </w:rPr>
      </w:pPr>
      <w:r>
        <w:rPr>
          <w:rFonts w:hint="default"/>
          <w:i w:val="0"/>
          <w:iCs w:val="0"/>
          <w:woUserID w:val="7"/>
        </w:rPr>
        <w:t>sys</w:t>
      </w:r>
      <w:r>
        <w:rPr>
          <w:rFonts w:hint="default"/>
          <w:i w:val="0"/>
          <w:iCs w:val="0"/>
          <w:woUserID w:val="1"/>
        </w:rPr>
        <w:t>B</w:t>
      </w:r>
      <w:r>
        <w:rPr>
          <w:rFonts w:hint="default"/>
          <w:i w:val="0"/>
          <w:iCs w:val="0"/>
          <w:woUserID w:val="7"/>
        </w:rPr>
        <w:t>oost是一个为应用进行系统微架构优化的工具，优化涉及汇编指令</w:t>
      </w:r>
      <w:r>
        <w:rPr>
          <w:rFonts w:hint="default"/>
          <w:i w:val="0"/>
          <w:iCs w:val="0"/>
          <w:woUserID w:val="1"/>
        </w:rPr>
        <w:t>、</w:t>
      </w:r>
      <w:r>
        <w:rPr>
          <w:rFonts w:hint="default"/>
          <w:i w:val="0"/>
          <w:iCs w:val="0"/>
          <w:woUserID w:val="7"/>
        </w:rPr>
        <w:t>代码布局</w:t>
      </w:r>
      <w:r>
        <w:rPr>
          <w:rFonts w:hint="default"/>
          <w:i w:val="0"/>
          <w:iCs w:val="0"/>
          <w:woUserID w:val="1"/>
        </w:rPr>
        <w:t>、</w:t>
      </w:r>
      <w:r>
        <w:rPr>
          <w:rFonts w:hint="default"/>
          <w:i w:val="0"/>
          <w:iCs w:val="0"/>
          <w:woUserID w:val="7"/>
        </w:rPr>
        <w:t>数据布局</w:t>
      </w:r>
      <w:r>
        <w:rPr>
          <w:rFonts w:hint="default"/>
          <w:i w:val="0"/>
          <w:iCs w:val="0"/>
          <w:woUserID w:val="1"/>
        </w:rPr>
        <w:t>、</w:t>
      </w:r>
      <w:r>
        <w:rPr>
          <w:rFonts w:hint="default"/>
          <w:i w:val="0"/>
          <w:iCs w:val="0"/>
          <w:woUserID w:val="7"/>
        </w:rPr>
        <w:t>内存大页</w:t>
      </w:r>
      <w:r>
        <w:rPr>
          <w:rFonts w:hint="default"/>
          <w:i w:val="0"/>
          <w:iCs w:val="0"/>
          <w:woUserID w:val="1"/>
        </w:rPr>
        <w:t>、</w:t>
      </w:r>
      <w:r>
        <w:rPr>
          <w:rFonts w:hint="default"/>
          <w:i w:val="0"/>
          <w:iCs w:val="0"/>
          <w:woUserID w:val="7"/>
        </w:rPr>
        <w:t>系统调用等方面。</w:t>
      </w:r>
    </w:p>
    <w:p>
      <w:pPr>
        <w:pStyle w:val="5"/>
        <w:rPr>
          <w:rFonts w:hint="default"/>
          <w:b/>
          <w:bCs/>
          <w:woUserID w:val="7"/>
        </w:rPr>
      </w:pPr>
      <w:r>
        <w:rPr>
          <w:rFonts w:ascii="微软雅黑" w:hAnsi="微软雅黑" w:eastAsia="微软雅黑" w:cs="微软雅黑"/>
          <w:lang w:bidi="ar"/>
          <w:woUserID w:val="1"/>
        </w:rPr>
        <w:t>功能描述</w:t>
      </w:r>
    </w:p>
    <w:p>
      <w:pPr>
        <w:rPr>
          <w:rFonts w:hint="default"/>
          <w:woUserID w:val="7"/>
        </w:rPr>
      </w:pPr>
      <w:r>
        <w:rPr>
          <w:rFonts w:hint="default"/>
          <w:woUserID w:val="7"/>
        </w:rPr>
        <w:drawing>
          <wp:inline distT="0" distB="0" distL="114300" distR="114300">
            <wp:extent cx="5269865" cy="2477770"/>
            <wp:effectExtent l="0" t="0" r="6985" b="177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6"/>
                    <a:stretch>
                      <a:fillRect/>
                    </a:stretch>
                  </pic:blipFill>
                  <pic:spPr>
                    <a:xfrm>
                      <a:off x="0" y="0"/>
                      <a:ext cx="5269865" cy="2477770"/>
                    </a:xfrm>
                    <a:prstGeom prst="rect">
                      <a:avLst/>
                    </a:prstGeom>
                  </pic:spPr>
                </pic:pic>
              </a:graphicData>
            </a:graphic>
          </wp:inline>
        </w:drawing>
      </w:r>
    </w:p>
    <w:p>
      <w:pPr>
        <w:rPr>
          <w:rFonts w:hint="default"/>
          <w:b/>
          <w:bCs/>
          <w:i w:val="0"/>
          <w:iCs w:val="0"/>
          <w:woUserID w:val="7"/>
        </w:rPr>
      </w:pPr>
      <w:r>
        <w:rPr>
          <w:rFonts w:hint="default"/>
          <w:woUserID w:val="1"/>
        </w:rPr>
        <w:t xml:space="preserve">                                  </w:t>
      </w:r>
      <w:r>
        <w:rPr>
          <w:rFonts w:hint="default"/>
          <w:sz w:val="18"/>
          <w:szCs w:val="18"/>
          <w:woUserID w:val="1"/>
        </w:rPr>
        <w:t>部署视图</w:t>
      </w:r>
    </w:p>
    <w:p>
      <w:pPr>
        <w:ind w:left="0" w:leftChars="0" w:firstLine="0" w:firstLineChars="0"/>
        <w:rPr>
          <w:rFonts w:hint="default"/>
          <w:b/>
          <w:bCs/>
          <w:i w:val="0"/>
          <w:iCs w:val="0"/>
          <w:woUserID w:val="7"/>
        </w:rPr>
      </w:pPr>
      <w:r>
        <w:rPr>
          <w:rFonts w:hint="default"/>
          <w:b/>
          <w:bCs/>
          <w:i w:val="0"/>
          <w:iCs w:val="0"/>
          <w:woUserID w:val="7"/>
        </w:rPr>
        <w:drawing>
          <wp:inline distT="0" distB="0" distL="114300" distR="114300">
            <wp:extent cx="5269865" cy="2374900"/>
            <wp:effectExtent l="0" t="0" r="6985" b="635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37"/>
                    <a:stretch>
                      <a:fillRect/>
                    </a:stretch>
                  </pic:blipFill>
                  <pic:spPr>
                    <a:xfrm>
                      <a:off x="0" y="0"/>
                      <a:ext cx="5269865" cy="2374900"/>
                    </a:xfrm>
                    <a:prstGeom prst="rect">
                      <a:avLst/>
                    </a:prstGeom>
                  </pic:spPr>
                </pic:pic>
              </a:graphicData>
            </a:graphic>
          </wp:inline>
        </w:drawing>
      </w:r>
    </w:p>
    <w:p>
      <w:pPr>
        <w:ind w:left="0" w:leftChars="0" w:firstLine="0" w:firstLineChars="0"/>
        <w:rPr>
          <w:rFonts w:hint="default"/>
          <w:b/>
          <w:bCs/>
          <w:i w:val="0"/>
          <w:iCs w:val="0"/>
          <w:woUserID w:val="1"/>
        </w:rPr>
      </w:pPr>
      <w:r>
        <w:rPr>
          <w:rFonts w:hint="default"/>
          <w:b/>
          <w:bCs/>
          <w:i w:val="0"/>
          <w:iCs w:val="0"/>
          <w:woUserID w:val="1"/>
        </w:rPr>
        <w:t xml:space="preserve">                                  </w:t>
      </w:r>
      <w:r>
        <w:rPr>
          <w:rFonts w:hint="default"/>
          <w:b w:val="0"/>
          <w:bCs w:val="0"/>
          <w:i w:val="0"/>
          <w:iCs w:val="0"/>
          <w:sz w:val="18"/>
          <w:szCs w:val="18"/>
          <w:woUserID w:val="1"/>
        </w:rPr>
        <w:t>流程设计图</w:t>
      </w:r>
    </w:p>
    <w:p>
      <w:pPr>
        <w:ind w:left="0" w:leftChars="0" w:firstLine="0" w:firstLineChars="0"/>
        <w:rPr>
          <w:rFonts w:hint="default"/>
          <w:b/>
          <w:bCs/>
          <w:i w:val="0"/>
          <w:iCs w:val="0"/>
          <w:woUserID w:val="7"/>
        </w:rPr>
      </w:pPr>
      <w:r>
        <w:rPr>
          <w:b/>
          <w:bCs/>
          <w:woUserID w:val="1"/>
        </w:rPr>
        <w:t xml:space="preserve"> • </w:t>
      </w:r>
      <w:r>
        <w:rPr>
          <w:rFonts w:hint="eastAsia"/>
          <w:b/>
          <w:bCs/>
          <w:i w:val="0"/>
          <w:iCs w:val="0"/>
          <w:woUserID w:val="7"/>
        </w:rPr>
        <w:t>二进制文件合并</w:t>
      </w:r>
    </w:p>
    <w:p>
      <w:pPr>
        <w:ind w:firstLine="420" w:firstLineChars="0"/>
        <w:rPr>
          <w:rFonts w:hint="default"/>
          <w:i w:val="0"/>
          <w:iCs w:val="0"/>
          <w:woUserID w:val="7"/>
        </w:rPr>
      </w:pPr>
      <w:r>
        <w:rPr>
          <w:rFonts w:hint="eastAsia"/>
          <w:i w:val="0"/>
          <w:iCs w:val="0"/>
          <w:woUserID w:val="7"/>
        </w:rPr>
        <w:t>目前只支持全静态合并场景，将应用与其依赖的动态库合并为一个二进制，并进行段级别的重排，将多个离散的代码段/数据段合并为一个，提升应用性能。</w:t>
      </w:r>
    </w:p>
    <w:p>
      <w:pPr>
        <w:ind w:firstLine="420" w:firstLineChars="0"/>
        <w:rPr>
          <w:rFonts w:hint="default"/>
          <w:i w:val="0"/>
          <w:iCs w:val="0"/>
          <w:woUserID w:val="7"/>
        </w:rPr>
      </w:pPr>
      <w:r>
        <w:rPr>
          <w:rFonts w:hint="eastAsia"/>
          <w:i w:val="0"/>
          <w:iCs w:val="0"/>
          <w:woUserID w:val="7"/>
        </w:rPr>
        <w:t>后续希望提供其他两种方式供用户选择：</w:t>
      </w:r>
    </w:p>
    <w:p>
      <w:pPr>
        <w:ind w:firstLine="420" w:firstLineChars="0"/>
        <w:rPr>
          <w:rFonts w:hint="default"/>
          <w:i w:val="0"/>
          <w:iCs w:val="0"/>
          <w:woUserID w:val="1"/>
        </w:rPr>
      </w:pPr>
      <w:r>
        <w:rPr>
          <w:rFonts w:hint="default"/>
          <w:i w:val="0"/>
          <w:iCs w:val="0"/>
          <w:woUserID w:val="1"/>
        </w:rPr>
        <w:t>（1）</w:t>
      </w:r>
      <w:r>
        <w:rPr>
          <w:rFonts w:hint="eastAsia"/>
          <w:i w:val="0"/>
          <w:iCs w:val="0"/>
          <w:woUserID w:val="7"/>
        </w:rPr>
        <w:t>支持运行时合并动态库场景</w:t>
      </w:r>
      <w:r>
        <w:rPr>
          <w:rFonts w:hint="default"/>
          <w:i w:val="0"/>
          <w:iCs w:val="0"/>
          <w:woUserID w:val="1"/>
        </w:rPr>
        <w:t>。</w:t>
      </w:r>
    </w:p>
    <w:p>
      <w:pPr>
        <w:ind w:firstLine="420" w:firstLineChars="0"/>
        <w:rPr>
          <w:rFonts w:hint="default"/>
          <w:i w:val="0"/>
          <w:iCs w:val="0"/>
          <w:woUserID w:val="7"/>
        </w:rPr>
      </w:pPr>
      <w:r>
        <w:rPr>
          <w:rFonts w:hint="default"/>
          <w:i w:val="0"/>
          <w:iCs w:val="0"/>
          <w:woUserID w:val="1"/>
        </w:rPr>
        <w:t>（2）</w:t>
      </w:r>
      <w:r>
        <w:rPr>
          <w:rFonts w:hint="default"/>
          <w:i w:val="0"/>
          <w:iCs w:val="0"/>
          <w:woUserID w:val="7"/>
        </w:rPr>
        <w:t> </w:t>
      </w:r>
      <w:r>
        <w:rPr>
          <w:rFonts w:hint="eastAsia"/>
          <w:i w:val="0"/>
          <w:iCs w:val="0"/>
          <w:woUserID w:val="7"/>
        </w:rPr>
        <w:t>支持部分合并场景</w:t>
      </w:r>
      <w:r>
        <w:rPr>
          <w:rFonts w:hint="default"/>
          <w:i w:val="0"/>
          <w:iCs w:val="0"/>
          <w:woUserID w:val="7"/>
        </w:rPr>
        <w:t xml:space="preserve">, </w:t>
      </w:r>
      <w:r>
        <w:rPr>
          <w:rFonts w:hint="eastAsia"/>
          <w:i w:val="0"/>
          <w:iCs w:val="0"/>
          <w:woUserID w:val="7"/>
        </w:rPr>
        <w:t>例如</w:t>
      </w:r>
      <w:r>
        <w:rPr>
          <w:rFonts w:hint="default"/>
          <w:i w:val="0"/>
          <w:iCs w:val="0"/>
          <w:woUserID w:val="7"/>
        </w:rPr>
        <w:t xml:space="preserve">: </w:t>
      </w:r>
      <w:r>
        <w:rPr>
          <w:rFonts w:hint="eastAsia"/>
          <w:i w:val="0"/>
          <w:iCs w:val="0"/>
          <w:woUserID w:val="7"/>
        </w:rPr>
        <w:t>内部闭源产品二进制不能合并</w:t>
      </w:r>
      <w:r>
        <w:rPr>
          <w:rFonts w:hint="default"/>
          <w:i w:val="0"/>
          <w:iCs w:val="0"/>
          <w:woUserID w:val="7"/>
        </w:rPr>
        <w:t>LGPL</w:t>
      </w:r>
      <w:r>
        <w:rPr>
          <w:rFonts w:hint="eastAsia"/>
          <w:i w:val="0"/>
          <w:iCs w:val="0"/>
          <w:woUserID w:val="7"/>
        </w:rPr>
        <w:t>开源库</w:t>
      </w:r>
      <w:r>
        <w:rPr>
          <w:rFonts w:hint="default"/>
          <w:i w:val="0"/>
          <w:iCs w:val="0"/>
          <w:woUserID w:val="1"/>
        </w:rPr>
        <w:t>。</w:t>
      </w:r>
    </w:p>
    <w:p>
      <w:pPr>
        <w:ind w:left="0" w:leftChars="0" w:firstLine="0" w:firstLineChars="0"/>
        <w:rPr>
          <w:rFonts w:hint="default"/>
          <w:b/>
          <w:bCs/>
          <w:i w:val="0"/>
          <w:iCs w:val="0"/>
          <w:woUserID w:val="7"/>
        </w:rPr>
      </w:pPr>
      <w:r>
        <w:rPr>
          <w:b/>
          <w:bCs/>
          <w:woUserID w:val="1"/>
        </w:rPr>
        <w:t xml:space="preserve"> • </w:t>
      </w:r>
      <w:r>
        <w:rPr>
          <w:rFonts w:hint="eastAsia"/>
          <w:b/>
          <w:bCs/>
          <w:i w:val="0"/>
          <w:iCs w:val="0"/>
          <w:woUserID w:val="7"/>
        </w:rPr>
        <w:t>sys</w:t>
      </w:r>
      <w:r>
        <w:rPr>
          <w:rFonts w:hint="default"/>
          <w:b/>
          <w:bCs/>
          <w:i w:val="0"/>
          <w:iCs w:val="0"/>
          <w:woUserID w:val="1"/>
        </w:rPr>
        <w:t>B</w:t>
      </w:r>
      <w:r>
        <w:rPr>
          <w:rFonts w:hint="eastAsia"/>
          <w:b/>
          <w:bCs/>
          <w:i w:val="0"/>
          <w:iCs w:val="0"/>
          <w:woUserID w:val="7"/>
        </w:rPr>
        <w:t>oost守护进程服务</w:t>
      </w:r>
    </w:p>
    <w:p>
      <w:pPr>
        <w:ind w:firstLine="420" w:firstLineChars="0"/>
        <w:rPr>
          <w:rFonts w:hint="default"/>
          <w:i w:val="0"/>
          <w:iCs w:val="0"/>
          <w:woUserID w:val="7"/>
        </w:rPr>
      </w:pPr>
      <w:r>
        <w:rPr>
          <w:rFonts w:hint="eastAsia"/>
          <w:i w:val="0"/>
          <w:iCs w:val="0"/>
          <w:woUserID w:val="7"/>
        </w:rPr>
        <w:t>为了达到性能开箱最优的目标，s</w:t>
      </w:r>
      <w:r>
        <w:rPr>
          <w:rFonts w:hint="default"/>
          <w:i w:val="0"/>
          <w:iCs w:val="0"/>
          <w:woUserID w:val="7"/>
        </w:rPr>
        <w:t>ys</w:t>
      </w:r>
      <w:r>
        <w:rPr>
          <w:rFonts w:hint="default"/>
          <w:i w:val="0"/>
          <w:iCs w:val="0"/>
          <w:woUserID w:val="1"/>
        </w:rPr>
        <w:t>B</w:t>
      </w:r>
      <w:r>
        <w:rPr>
          <w:rFonts w:hint="default"/>
          <w:i w:val="0"/>
          <w:iCs w:val="0"/>
          <w:woUserID w:val="7"/>
        </w:rPr>
        <w:t>oost</w:t>
      </w:r>
      <w:r>
        <w:rPr>
          <w:rFonts w:hint="eastAsia"/>
          <w:i w:val="0"/>
          <w:iCs w:val="0"/>
          <w:woUserID w:val="7"/>
        </w:rPr>
        <w:t>需要做到自动对系统中的二进制进行优化。</w:t>
      </w:r>
      <w:r>
        <w:rPr>
          <w:rFonts w:hint="eastAsia"/>
          <w:i w:val="0"/>
          <w:iCs w:val="0"/>
          <w:woUserID w:val="1"/>
        </w:rPr>
        <w:t>s</w:t>
      </w:r>
      <w:r>
        <w:rPr>
          <w:rFonts w:hint="default"/>
          <w:i w:val="0"/>
          <w:iCs w:val="0"/>
          <w:woUserID w:val="1"/>
        </w:rPr>
        <w:t>ysBoost</w:t>
      </w:r>
      <w:r>
        <w:rPr>
          <w:rFonts w:hint="eastAsia"/>
          <w:i w:val="0"/>
          <w:iCs w:val="0"/>
          <w:woUserID w:val="7"/>
        </w:rPr>
        <w:t>使用注册</w:t>
      </w:r>
      <w:r>
        <w:rPr>
          <w:rFonts w:hint="default"/>
          <w:i w:val="0"/>
          <w:iCs w:val="0"/>
          <w:woUserID w:val="7"/>
        </w:rPr>
        <w:t>systemd</w:t>
      </w:r>
      <w:r>
        <w:rPr>
          <w:rFonts w:hint="eastAsia"/>
          <w:i w:val="0"/>
          <w:iCs w:val="0"/>
          <w:woUserID w:val="7"/>
        </w:rPr>
        <w:t>服务的方式达到这个效果，系统启动后，</w:t>
      </w:r>
      <w:r>
        <w:rPr>
          <w:rFonts w:hint="default"/>
          <w:i w:val="0"/>
          <w:iCs w:val="0"/>
          <w:woUserID w:val="7"/>
        </w:rPr>
        <w:t>systemd</w:t>
      </w:r>
      <w:r>
        <w:rPr>
          <w:rFonts w:hint="eastAsia"/>
          <w:i w:val="0"/>
          <w:iCs w:val="0"/>
          <w:woUserID w:val="7"/>
        </w:rPr>
        <w:t>将会拉起</w:t>
      </w:r>
      <w:r>
        <w:rPr>
          <w:rFonts w:hint="eastAsia"/>
          <w:i w:val="0"/>
          <w:iCs w:val="0"/>
          <w:woUserID w:val="1"/>
        </w:rPr>
        <w:t>s</w:t>
      </w:r>
      <w:r>
        <w:rPr>
          <w:rFonts w:hint="default"/>
          <w:i w:val="0"/>
          <w:iCs w:val="0"/>
          <w:woUserID w:val="1"/>
        </w:rPr>
        <w:t>ysBoost</w:t>
      </w:r>
      <w:r>
        <w:rPr>
          <w:rFonts w:hint="eastAsia"/>
          <w:i w:val="0"/>
          <w:iCs w:val="0"/>
          <w:woUserID w:val="7"/>
        </w:rPr>
        <w:t>守护进程。</w:t>
      </w:r>
    </w:p>
    <w:p>
      <w:pPr>
        <w:ind w:firstLine="420" w:firstLineChars="0"/>
        <w:rPr>
          <w:rFonts w:hint="default"/>
          <w:i w:val="0"/>
          <w:iCs w:val="0"/>
          <w:woUserID w:val="7"/>
        </w:rPr>
      </w:pPr>
      <w:r>
        <w:rPr>
          <w:rFonts w:hint="eastAsia"/>
          <w:i w:val="0"/>
          <w:iCs w:val="0"/>
          <w:woUserID w:val="7"/>
        </w:rPr>
        <w:t>随后，</w:t>
      </w:r>
      <w:r>
        <w:rPr>
          <w:rFonts w:hint="eastAsia"/>
          <w:i w:val="0"/>
          <w:iCs w:val="0"/>
          <w:woUserID w:val="1"/>
        </w:rPr>
        <w:t>s</w:t>
      </w:r>
      <w:r>
        <w:rPr>
          <w:rFonts w:hint="default"/>
          <w:i w:val="0"/>
          <w:iCs w:val="0"/>
          <w:woUserID w:val="1"/>
        </w:rPr>
        <w:t>ysBoost</w:t>
      </w:r>
      <w:r>
        <w:rPr>
          <w:rFonts w:hint="eastAsia"/>
          <w:i w:val="0"/>
          <w:iCs w:val="0"/>
          <w:woUserID w:val="7"/>
        </w:rPr>
        <w:t>守护进程读取配置文件获取需要优化的二进制以及对应的优化方式，按照用户的要求进行优化，并将优化好的二进制存储在</w:t>
      </w:r>
      <w:r>
        <w:rPr>
          <w:rFonts w:hint="default"/>
          <w:i w:val="0"/>
          <w:iCs w:val="0"/>
          <w:woUserID w:val="1"/>
        </w:rPr>
        <w:t>“.rto”</w:t>
      </w:r>
      <w:r>
        <w:rPr>
          <w:rFonts w:hint="eastAsia"/>
          <w:i w:val="0"/>
          <w:iCs w:val="0"/>
          <w:woUserID w:val="7"/>
        </w:rPr>
        <w:t>后缀的文件中。</w:t>
      </w:r>
    </w:p>
    <w:p>
      <w:pPr>
        <w:ind w:firstLine="420" w:firstLineChars="0"/>
        <w:rPr>
          <w:rFonts w:hint="default"/>
          <w:i w:val="0"/>
          <w:iCs w:val="0"/>
          <w:woUserID w:val="7"/>
        </w:rPr>
      </w:pPr>
      <w:r>
        <w:rPr>
          <w:rFonts w:hint="eastAsia"/>
          <w:i w:val="0"/>
          <w:iCs w:val="0"/>
          <w:woUserID w:val="7"/>
        </w:rPr>
        <w:t>目前</w:t>
      </w:r>
      <w:r>
        <w:rPr>
          <w:rFonts w:hint="eastAsia"/>
          <w:i w:val="0"/>
          <w:iCs w:val="0"/>
          <w:woUserID w:val="1"/>
        </w:rPr>
        <w:t>s</w:t>
      </w:r>
      <w:r>
        <w:rPr>
          <w:rFonts w:hint="default"/>
          <w:i w:val="0"/>
          <w:iCs w:val="0"/>
          <w:woUserID w:val="1"/>
        </w:rPr>
        <w:t>ysBoost</w:t>
      </w:r>
      <w:r>
        <w:rPr>
          <w:rFonts w:hint="eastAsia"/>
          <w:i w:val="0"/>
          <w:iCs w:val="0"/>
          <w:woUserID w:val="7"/>
        </w:rPr>
        <w:t>只支持优化</w:t>
      </w:r>
      <w:r>
        <w:rPr>
          <w:rFonts w:hint="default"/>
          <w:i w:val="0"/>
          <w:iCs w:val="0"/>
          <w:woUserID w:val="7"/>
        </w:rPr>
        <w:t>bash</w:t>
      </w:r>
      <w:r>
        <w:rPr>
          <w:rFonts w:hint="eastAsia"/>
          <w:i w:val="0"/>
          <w:iCs w:val="0"/>
          <w:woUserID w:val="7"/>
        </w:rPr>
        <w:t>，且会默认开启优化；后续会开放更多应用。</w:t>
      </w:r>
    </w:p>
    <w:p>
      <w:pPr>
        <w:ind w:left="0" w:leftChars="0" w:firstLine="0" w:firstLineChars="0"/>
        <w:rPr>
          <w:rFonts w:hint="default"/>
          <w:b/>
          <w:bCs/>
          <w:i w:val="0"/>
          <w:iCs w:val="0"/>
          <w:woUserID w:val="7"/>
        </w:rPr>
      </w:pPr>
      <w:r>
        <w:rPr>
          <w:b/>
          <w:bCs/>
          <w:woUserID w:val="1"/>
        </w:rPr>
        <w:t xml:space="preserve"> • </w:t>
      </w:r>
      <w:r>
        <w:rPr>
          <w:rFonts w:hint="eastAsia"/>
          <w:b/>
          <w:bCs/>
          <w:i w:val="0"/>
          <w:iCs w:val="0"/>
          <w:woUserID w:val="7"/>
        </w:rPr>
        <w:t>rto二进制加载内核模块</w:t>
      </w:r>
    </w:p>
    <w:p>
      <w:pPr>
        <w:ind w:firstLine="420" w:firstLineChars="0"/>
        <w:rPr>
          <w:rFonts w:hint="default"/>
          <w:i w:val="0"/>
          <w:iCs w:val="0"/>
          <w:woUserID w:val="7"/>
        </w:rPr>
      </w:pPr>
      <w:r>
        <w:rPr>
          <w:rFonts w:hint="eastAsia"/>
          <w:i w:val="0"/>
          <w:iCs w:val="0"/>
          <w:woUserID w:val="7"/>
        </w:rPr>
        <w:t>我们希望</w:t>
      </w:r>
      <w:r>
        <w:rPr>
          <w:rFonts w:hint="eastAsia"/>
          <w:i w:val="0"/>
          <w:iCs w:val="0"/>
          <w:woUserID w:val="1"/>
        </w:rPr>
        <w:t>s</w:t>
      </w:r>
      <w:r>
        <w:rPr>
          <w:rFonts w:hint="default"/>
          <w:i w:val="0"/>
          <w:iCs w:val="0"/>
          <w:woUserID w:val="1"/>
        </w:rPr>
        <w:t>ysBoost</w:t>
      </w:r>
      <w:r>
        <w:rPr>
          <w:rFonts w:hint="eastAsia"/>
          <w:i w:val="0"/>
          <w:iCs w:val="0"/>
          <w:woUserID w:val="7"/>
        </w:rPr>
        <w:t>优化的过程对用户无感知。考虑到应用升级、异常回退等场景，我们无法直接用优化后的</w:t>
      </w:r>
      <w:r>
        <w:rPr>
          <w:rFonts w:hint="default"/>
          <w:i w:val="0"/>
          <w:iCs w:val="0"/>
          <w:woUserID w:val="1"/>
        </w:rPr>
        <w:t>“.rto”</w:t>
      </w:r>
      <w:r>
        <w:rPr>
          <w:rFonts w:hint="eastAsia"/>
          <w:i w:val="0"/>
          <w:iCs w:val="0"/>
          <w:woUserID w:val="7"/>
        </w:rPr>
        <w:t>文件替换原文件，而是采用新增二进制加载模块的方法，在内核加载二进制时自动加载优化的二进制。</w:t>
      </w:r>
    </w:p>
    <w:p>
      <w:pPr>
        <w:ind w:firstLine="420" w:firstLineChars="0"/>
        <w:rPr>
          <w:rFonts w:hint="default"/>
          <w:i w:val="0"/>
          <w:iCs w:val="0"/>
          <w:woUserID w:val="7"/>
        </w:rPr>
      </w:pPr>
      <w:r>
        <w:rPr>
          <w:rFonts w:hint="eastAsia"/>
          <w:i w:val="0"/>
          <w:iCs w:val="0"/>
          <w:woUserID w:val="7"/>
        </w:rPr>
        <w:t>内核加载二进制时，会根据二进制的类型匹配一个合适的处理函数。目前open</w:t>
      </w:r>
      <w:r>
        <w:rPr>
          <w:rFonts w:hint="default"/>
          <w:i w:val="0"/>
          <w:iCs w:val="0"/>
          <w:woUserID w:val="1"/>
        </w:rPr>
        <w:t>E</w:t>
      </w:r>
      <w:r>
        <w:rPr>
          <w:rFonts w:hint="eastAsia"/>
          <w:i w:val="0"/>
          <w:iCs w:val="0"/>
          <w:woUserID w:val="7"/>
        </w:rPr>
        <w:t>uler包含的二进制都是</w:t>
      </w:r>
      <w:r>
        <w:rPr>
          <w:rFonts w:hint="default"/>
          <w:i w:val="0"/>
          <w:iCs w:val="0"/>
          <w:woUserID w:val="7"/>
        </w:rPr>
        <w:t>elf</w:t>
      </w:r>
      <w:r>
        <w:rPr>
          <w:rFonts w:hint="eastAsia"/>
          <w:i w:val="0"/>
          <w:iCs w:val="0"/>
          <w:woUserID w:val="7"/>
        </w:rPr>
        <w:t>格式，因此一定会使用</w:t>
      </w:r>
      <w:r>
        <w:rPr>
          <w:rFonts w:hint="default"/>
          <w:i w:val="0"/>
          <w:iCs w:val="0"/>
          <w:woUserID w:val="7"/>
        </w:rPr>
        <w:t>elf</w:t>
      </w:r>
      <w:r>
        <w:rPr>
          <w:rFonts w:hint="eastAsia"/>
          <w:i w:val="0"/>
          <w:iCs w:val="0"/>
          <w:woUserID w:val="7"/>
        </w:rPr>
        <w:t>加载函数。</w:t>
      </w:r>
      <w:r>
        <w:rPr>
          <w:rFonts w:hint="eastAsia"/>
          <w:i w:val="0"/>
          <w:iCs w:val="0"/>
          <w:woUserID w:val="1"/>
        </w:rPr>
        <w:t>s</w:t>
      </w:r>
      <w:r>
        <w:rPr>
          <w:rFonts w:hint="default"/>
          <w:i w:val="0"/>
          <w:iCs w:val="0"/>
          <w:woUserID w:val="1"/>
        </w:rPr>
        <w:t>ysBoost</w:t>
      </w:r>
      <w:r>
        <w:rPr>
          <w:rFonts w:hint="eastAsia"/>
          <w:i w:val="0"/>
          <w:iCs w:val="0"/>
          <w:woUserID w:val="7"/>
        </w:rPr>
        <w:t>会向内核注册一个新的</w:t>
      </w:r>
      <w:r>
        <w:rPr>
          <w:rFonts w:hint="default"/>
          <w:i w:val="0"/>
          <w:iCs w:val="0"/>
          <w:woUserID w:val="7"/>
        </w:rPr>
        <w:t>elf</w:t>
      </w:r>
      <w:r>
        <w:rPr>
          <w:rFonts w:hint="eastAsia"/>
          <w:i w:val="0"/>
          <w:iCs w:val="0"/>
          <w:woUserID w:val="7"/>
        </w:rPr>
        <w:t>加载函数，该函数会检查待加载的二进制文件对应的</w:t>
      </w:r>
      <w:r>
        <w:rPr>
          <w:rFonts w:hint="default"/>
          <w:i w:val="0"/>
          <w:iCs w:val="0"/>
          <w:woUserID w:val="7"/>
        </w:rPr>
        <w:t>inode</w:t>
      </w:r>
      <w:r>
        <w:rPr>
          <w:rFonts w:hint="eastAsia"/>
          <w:i w:val="0"/>
          <w:iCs w:val="0"/>
          <w:woUserID w:val="7"/>
        </w:rPr>
        <w:t>中是否有</w:t>
      </w:r>
      <w:r>
        <w:rPr>
          <w:rFonts w:hint="eastAsia"/>
          <w:i w:val="0"/>
          <w:iCs w:val="0"/>
          <w:woUserID w:val="1"/>
        </w:rPr>
        <w:t>s</w:t>
      </w:r>
      <w:r>
        <w:rPr>
          <w:rFonts w:hint="default"/>
          <w:i w:val="0"/>
          <w:iCs w:val="0"/>
          <w:woUserID w:val="1"/>
        </w:rPr>
        <w:t>ysBoost</w:t>
      </w:r>
      <w:r>
        <w:rPr>
          <w:rFonts w:hint="eastAsia"/>
          <w:i w:val="0"/>
          <w:iCs w:val="0"/>
          <w:woUserID w:val="7"/>
        </w:rPr>
        <w:t>写入的特殊标记，如果有，则会加载优化过的</w:t>
      </w:r>
      <w:r>
        <w:rPr>
          <w:rFonts w:hint="default"/>
          <w:i w:val="0"/>
          <w:iCs w:val="0"/>
          <w:woUserID w:val="1"/>
        </w:rPr>
        <w:t>“.rto”</w:t>
      </w:r>
      <w:r>
        <w:rPr>
          <w:rFonts w:hint="eastAsia"/>
          <w:i w:val="0"/>
          <w:iCs w:val="0"/>
          <w:woUserID w:val="7"/>
        </w:rPr>
        <w:t>文件；没有则按原流程进行加载。</w:t>
      </w:r>
    </w:p>
    <w:p>
      <w:pPr>
        <w:ind w:firstLine="420" w:firstLineChars="0"/>
        <w:rPr>
          <w:rFonts w:hint="default"/>
          <w:i w:val="0"/>
          <w:iCs w:val="0"/>
          <w:woUserID w:val="7"/>
        </w:rPr>
      </w:pPr>
      <w:r>
        <w:rPr>
          <w:rFonts w:hint="eastAsia"/>
          <w:i w:val="0"/>
          <w:iCs w:val="0"/>
          <w:woUserID w:val="7"/>
        </w:rPr>
        <w:t>这个加载机制依靠</w:t>
      </w:r>
      <w:r>
        <w:rPr>
          <w:rFonts w:hint="default"/>
          <w:i w:val="0"/>
          <w:iCs w:val="0"/>
          <w:woUserID w:val="7"/>
        </w:rPr>
        <w:t>inode</w:t>
      </w:r>
      <w:r>
        <w:rPr>
          <w:rFonts w:hint="eastAsia"/>
          <w:i w:val="0"/>
          <w:iCs w:val="0"/>
          <w:woUserID w:val="7"/>
        </w:rPr>
        <w:t>中的特殊标记来识别应用是否被</w:t>
      </w:r>
      <w:r>
        <w:rPr>
          <w:rFonts w:hint="eastAsia"/>
          <w:i w:val="0"/>
          <w:iCs w:val="0"/>
          <w:woUserID w:val="1"/>
        </w:rPr>
        <w:t>s</w:t>
      </w:r>
      <w:r>
        <w:rPr>
          <w:rFonts w:hint="default"/>
          <w:i w:val="0"/>
          <w:iCs w:val="0"/>
          <w:woUserID w:val="1"/>
        </w:rPr>
        <w:t>ysBoost</w:t>
      </w:r>
      <w:r>
        <w:rPr>
          <w:rFonts w:hint="eastAsia"/>
          <w:i w:val="0"/>
          <w:iCs w:val="0"/>
          <w:woUserID w:val="7"/>
        </w:rPr>
        <w:t>优化</w:t>
      </w:r>
      <w:r>
        <w:rPr>
          <w:rFonts w:hint="default"/>
          <w:i w:val="0"/>
          <w:iCs w:val="0"/>
          <w:woUserID w:val="1"/>
        </w:rPr>
        <w:t>，</w:t>
      </w:r>
      <w:r>
        <w:rPr>
          <w:rFonts w:hint="eastAsia"/>
          <w:i w:val="0"/>
          <w:iCs w:val="0"/>
          <w:woUserID w:val="7"/>
        </w:rPr>
        <w:t>因此</w:t>
      </w:r>
      <w:r>
        <w:rPr>
          <w:rFonts w:hint="eastAsia"/>
          <w:i w:val="0"/>
          <w:iCs w:val="0"/>
          <w:woUserID w:val="1"/>
        </w:rPr>
        <w:t>s</w:t>
      </w:r>
      <w:r>
        <w:rPr>
          <w:rFonts w:hint="default"/>
          <w:i w:val="0"/>
          <w:iCs w:val="0"/>
          <w:woUserID w:val="1"/>
        </w:rPr>
        <w:t>ysBoost</w:t>
      </w:r>
      <w:r>
        <w:rPr>
          <w:rFonts w:hint="eastAsia"/>
          <w:i w:val="0"/>
          <w:iCs w:val="0"/>
          <w:woUserID w:val="7"/>
        </w:rPr>
        <w:t>优化流程在生成</w:t>
      </w:r>
      <w:r>
        <w:rPr>
          <w:rFonts w:hint="default"/>
          <w:i w:val="0"/>
          <w:iCs w:val="0"/>
          <w:woUserID w:val="1"/>
        </w:rPr>
        <w:t>“.rto”</w:t>
      </w:r>
      <w:r>
        <w:rPr>
          <w:rFonts w:hint="eastAsia"/>
          <w:i w:val="0"/>
          <w:iCs w:val="0"/>
          <w:woUserID w:val="7"/>
        </w:rPr>
        <w:t>文件时，都会在通过本内核模块将该标记置上。设置标记的方式是新增一个设备文件，用户态通过</w:t>
      </w:r>
      <w:r>
        <w:rPr>
          <w:rFonts w:hint="default"/>
          <w:i w:val="0"/>
          <w:iCs w:val="0"/>
          <w:woUserID w:val="7"/>
        </w:rPr>
        <w:t>ioctl</w:t>
      </w:r>
      <w:r>
        <w:rPr>
          <w:rFonts w:hint="eastAsia"/>
          <w:i w:val="0"/>
          <w:iCs w:val="0"/>
          <w:woUserID w:val="7"/>
        </w:rPr>
        <w:t>系统调用通知本内核模块进行设置。</w:t>
      </w:r>
    </w:p>
    <w:p>
      <w:pPr>
        <w:ind w:left="0" w:leftChars="0" w:firstLine="0" w:firstLineChars="0"/>
        <w:rPr>
          <w:rFonts w:hint="default"/>
          <w:b/>
          <w:bCs/>
          <w:i w:val="0"/>
          <w:iCs w:val="0"/>
          <w:woUserID w:val="7"/>
        </w:rPr>
      </w:pPr>
      <w:r>
        <w:rPr>
          <w:b/>
          <w:bCs/>
          <w:woUserID w:val="1"/>
        </w:rPr>
        <w:t xml:space="preserve"> • </w:t>
      </w:r>
      <w:r>
        <w:rPr>
          <w:rFonts w:hint="eastAsia"/>
          <w:b/>
          <w:bCs/>
          <w:i w:val="0"/>
          <w:iCs w:val="0"/>
          <w:woUserID w:val="7"/>
        </w:rPr>
        <w:t>二进制代码段</w:t>
      </w:r>
      <w:r>
        <w:rPr>
          <w:rFonts w:hint="default"/>
          <w:b/>
          <w:bCs/>
          <w:i w:val="0"/>
          <w:iCs w:val="0"/>
          <w:woUserID w:val="7"/>
        </w:rPr>
        <w:t>/</w:t>
      </w:r>
      <w:r>
        <w:rPr>
          <w:rFonts w:hint="eastAsia"/>
          <w:b/>
          <w:bCs/>
          <w:i w:val="0"/>
          <w:iCs w:val="0"/>
          <w:woUserID w:val="7"/>
        </w:rPr>
        <w:t>数据段大页预加载</w:t>
      </w:r>
    </w:p>
    <w:p>
      <w:pPr>
        <w:ind w:firstLine="420" w:firstLineChars="0"/>
        <w:rPr>
          <w:rFonts w:hint="default"/>
          <w:i w:val="0"/>
          <w:iCs w:val="0"/>
          <w:woUserID w:val="7"/>
        </w:rPr>
      </w:pPr>
      <w:r>
        <w:rPr>
          <w:rFonts w:hint="eastAsia"/>
          <w:i w:val="0"/>
          <w:iCs w:val="0"/>
          <w:woUserID w:val="7"/>
        </w:rPr>
        <w:t>用户态页表映射物理内存时，使用大页（</w:t>
      </w:r>
      <w:r>
        <w:rPr>
          <w:rFonts w:hint="default"/>
          <w:i w:val="0"/>
          <w:iCs w:val="0"/>
          <w:woUserID w:val="7"/>
        </w:rPr>
        <w:t>2M</w:t>
      </w:r>
      <w:r>
        <w:rPr>
          <w:rFonts w:hint="eastAsia"/>
          <w:i w:val="0"/>
          <w:iCs w:val="0"/>
          <w:woUserID w:val="7"/>
        </w:rPr>
        <w:t>）映射可以提升性能，而当前</w:t>
      </w:r>
      <w:r>
        <w:rPr>
          <w:rFonts w:hint="default"/>
          <w:i w:val="0"/>
          <w:iCs w:val="0"/>
          <w:woUserID w:val="7"/>
        </w:rPr>
        <w:t>open</w:t>
      </w:r>
      <w:r>
        <w:rPr>
          <w:rFonts w:hint="default"/>
          <w:i w:val="0"/>
          <w:iCs w:val="0"/>
          <w:woUserID w:val="1"/>
        </w:rPr>
        <w:t>E</w:t>
      </w:r>
      <w:r>
        <w:rPr>
          <w:rFonts w:hint="default"/>
          <w:i w:val="0"/>
          <w:iCs w:val="0"/>
          <w:woUserID w:val="7"/>
        </w:rPr>
        <w:t>uler</w:t>
      </w:r>
      <w:r>
        <w:rPr>
          <w:rFonts w:hint="eastAsia"/>
          <w:i w:val="0"/>
          <w:iCs w:val="0"/>
          <w:woUserID w:val="7"/>
        </w:rPr>
        <w:t>不支持文件页的大页映射。</w:t>
      </w:r>
      <w:r>
        <w:rPr>
          <w:rFonts w:hint="eastAsia"/>
          <w:i w:val="0"/>
          <w:iCs w:val="0"/>
          <w:woUserID w:val="1"/>
        </w:rPr>
        <w:t>s</w:t>
      </w:r>
      <w:r>
        <w:rPr>
          <w:rFonts w:hint="default"/>
          <w:i w:val="0"/>
          <w:iCs w:val="0"/>
          <w:woUserID w:val="1"/>
        </w:rPr>
        <w:t>ysBoost</w:t>
      </w:r>
      <w:r>
        <w:rPr>
          <w:rFonts w:hint="eastAsia"/>
          <w:i w:val="0"/>
          <w:iCs w:val="0"/>
          <w:woUserID w:val="7"/>
        </w:rPr>
        <w:t>提供大页预加载的功能，在二进制优化完成后立即将其内容以大页形式加载到内核中，在应用启动时将预加载的内容批量映射到用户态页表，减少应用的缺页中断和访存延迟，提升启动速度和运行效率。</w:t>
      </w:r>
    </w:p>
    <w:p>
      <w:pPr>
        <w:pStyle w:val="5"/>
        <w:widowControl/>
        <w:jc w:val="left"/>
        <w:rPr>
          <w:rFonts w:ascii="Calibri" w:hAnsi="Calibri" w:cs="Calibri"/>
          <w:woUserID w:val="1"/>
        </w:rPr>
      </w:pPr>
      <w:r>
        <w:rPr>
          <w:rFonts w:ascii="微软雅黑" w:hAnsi="微软雅黑" w:eastAsia="微软雅黑" w:cs="微软雅黑"/>
          <w:color w:val="000000"/>
          <w:kern w:val="0"/>
          <w:lang w:bidi="ar"/>
          <w:woUserID w:val="1"/>
        </w:rPr>
        <w:t>应用场景</w:t>
      </w:r>
    </w:p>
    <w:p>
      <w:pPr>
        <w:ind w:firstLine="420" w:firstLineChars="0"/>
        <w:rPr>
          <w:rFonts w:hint="eastAsia" w:ascii="等线" w:hAnsi="等线" w:eastAsia="等线" w:cs="Times New Roman"/>
          <w:kern w:val="2"/>
          <w:sz w:val="21"/>
          <w:szCs w:val="22"/>
          <w:lang w:val="en-US" w:eastAsia="zh-CN" w:bidi="ar"/>
          <w:woUserID w:val="1"/>
        </w:rPr>
      </w:pPr>
      <w:r>
        <w:rPr>
          <w:rFonts w:hint="eastAsia"/>
          <w:i w:val="0"/>
          <w:iCs w:val="0"/>
          <w:woUserID w:val="1"/>
        </w:rPr>
        <w:t>s</w:t>
      </w:r>
      <w:r>
        <w:rPr>
          <w:rFonts w:hint="default"/>
          <w:i w:val="0"/>
          <w:iCs w:val="0"/>
          <w:woUserID w:val="1"/>
        </w:rPr>
        <w:t>ysBoost</w:t>
      </w:r>
      <w:r>
        <w:rPr>
          <w:woUserID w:val="7"/>
        </w:rPr>
        <w:t>为用户态程序提供系统微架构优化，优化效果较为通用，尤其适合频繁调用动态库/itlb miss较高的程序。</w:t>
      </w:r>
    </w:p>
    <w:p>
      <w:pPr>
        <w:pStyle w:val="4"/>
      </w:pPr>
      <w:r>
        <w:rPr>
          <w:woUserID w:val="1"/>
        </w:rPr>
        <w:t>CVE</w:t>
      </w:r>
      <w:r>
        <w:rPr>
          <w:rFonts w:hint="eastAsia"/>
        </w:rPr>
        <w:t>-ease</w:t>
      </w:r>
      <w:r>
        <w:t>项目</w:t>
      </w:r>
    </w:p>
    <w:p>
      <w:pPr>
        <w:rPr>
          <w:lang w:eastAsia="zh-CN"/>
        </w:rPr>
      </w:pPr>
      <w:r>
        <w:rPr>
          <w:rFonts w:hint="default" w:ascii="Segoe UI" w:hAnsi="Segoe UI" w:eastAsia="Segoe UI" w:cs="Segoe UI"/>
          <w:b w:val="0"/>
          <w:bCs w:val="0"/>
          <w:kern w:val="2"/>
          <w:sz w:val="21"/>
          <w:szCs w:val="22"/>
          <w:shd w:val="clear" w:fill="FFFFFF"/>
          <w:lang w:eastAsia="zh-CN" w:bidi="ar"/>
          <w:woUserID w:val="1"/>
        </w:rPr>
        <w:t xml:space="preserve">    </w:t>
      </w:r>
      <w:r>
        <w:rPr>
          <w:rFonts w:hint="eastAsia" w:ascii="等线" w:hAnsi="等线" w:eastAsia="等线" w:cs="Times New Roman"/>
          <w:kern w:val="2"/>
          <w:sz w:val="21"/>
          <w:szCs w:val="22"/>
          <w:lang w:val="en-US" w:eastAsia="zh-CN" w:bidi="ar"/>
          <w:woUserID w:val="1"/>
        </w:rPr>
        <w:t>CVE-ease是天翼云自主创新开发的一个专注于</w:t>
      </w:r>
      <w:r>
        <w:rPr>
          <w:rFonts w:hint="default" w:ascii="等线" w:hAnsi="等线" w:eastAsia="等线" w:cs="Times New Roman"/>
          <w:kern w:val="2"/>
          <w:sz w:val="21"/>
          <w:szCs w:val="22"/>
          <w:lang w:val="en-US" w:eastAsia="zh-CN" w:bidi="ar"/>
          <w:woUserID w:val="1"/>
        </w:rPr>
        <w:t>CVE</w:t>
      </w:r>
      <w:r>
        <w:rPr>
          <w:rFonts w:hint="eastAsia" w:ascii="等线" w:hAnsi="等线" w:eastAsia="等线" w:cs="Times New Roman"/>
          <w:kern w:val="2"/>
          <w:sz w:val="21"/>
          <w:szCs w:val="22"/>
          <w:lang w:val="en-US" w:eastAsia="zh-CN" w:bidi="ar"/>
          <w:woUserID w:val="1"/>
        </w:rPr>
        <w:t>信息的平台，它搜集了多个安全平台发布的各种</w:t>
      </w:r>
      <w:r>
        <w:rPr>
          <w:rFonts w:hint="default" w:ascii="等线" w:hAnsi="等线" w:eastAsia="等线" w:cs="Times New Roman"/>
          <w:kern w:val="2"/>
          <w:sz w:val="21"/>
          <w:szCs w:val="22"/>
          <w:lang w:val="en-US" w:eastAsia="zh-CN" w:bidi="ar"/>
          <w:woUserID w:val="1"/>
        </w:rPr>
        <w:t>CVE</w:t>
      </w:r>
      <w:r>
        <w:rPr>
          <w:rFonts w:hint="eastAsia" w:ascii="等线" w:hAnsi="等线" w:eastAsia="等线" w:cs="Times New Roman"/>
          <w:kern w:val="2"/>
          <w:sz w:val="21"/>
          <w:szCs w:val="22"/>
          <w:lang w:val="en-US" w:eastAsia="zh-CN" w:bidi="ar"/>
          <w:woUserID w:val="1"/>
        </w:rPr>
        <w:t xml:space="preserve">信息，并通过邮件、微信、钉钉等多种渠道及时通知用户。 </w:t>
      </w:r>
    </w:p>
    <w:p>
      <w:pPr>
        <w:pStyle w:val="5"/>
        <w:rPr>
          <w:rFonts w:ascii="微软雅黑" w:hAnsi="微软雅黑" w:eastAsia="微软雅黑" w:cs="微软雅黑"/>
          <w:lang w:bidi="ar"/>
          <w:woUserID w:val="1"/>
        </w:rPr>
      </w:pPr>
      <w:r>
        <w:rPr>
          <w:rFonts w:ascii="微软雅黑" w:hAnsi="微软雅黑" w:eastAsia="微软雅黑" w:cs="微软雅黑"/>
          <w:lang w:bidi="ar"/>
          <w:woUserID w:val="1"/>
        </w:rPr>
        <w:t>功能描述</w:t>
      </w:r>
    </w:p>
    <w:p>
      <w:pPr>
        <w:keepNext w:val="0"/>
        <w:keepLines w:val="0"/>
        <w:widowControl w:val="0"/>
        <w:suppressLineNumbers w:val="0"/>
        <w:spacing w:before="0" w:beforeAutospacing="0" w:after="0" w:afterAutospacing="0"/>
        <w:ind w:left="0" w:right="0"/>
        <w:jc w:val="both"/>
        <w:rPr>
          <w:rFonts w:hint="default" w:ascii="Segoe UI" w:hAnsi="Segoe UI" w:eastAsia="Segoe UI" w:cs="Segoe UI"/>
          <w:shd w:val="clear" w:fill="FFFFFF"/>
          <w:lang w:val="en-US"/>
          <w:woUserID w:val="1"/>
        </w:rPr>
      </w:pPr>
      <w:r>
        <w:rPr>
          <w:rFonts w:hint="default" w:ascii="等线" w:hAnsi="等线" w:eastAsia="等线" w:cs="Times New Roman"/>
          <w:kern w:val="2"/>
          <w:sz w:val="21"/>
          <w:szCs w:val="22"/>
          <w:lang w:eastAsia="zh-CN" w:bidi="ar"/>
          <w:woUserID w:val="1"/>
        </w:rPr>
        <w:t xml:space="preserve">    </w:t>
      </w:r>
      <w:r>
        <w:rPr>
          <w:rFonts w:hint="eastAsia" w:ascii="等线" w:hAnsi="等线" w:eastAsia="等线" w:cs="Times New Roman"/>
          <w:kern w:val="2"/>
          <w:sz w:val="21"/>
          <w:szCs w:val="22"/>
          <w:lang w:val="en-US" w:eastAsia="zh-CN" w:bidi="ar"/>
          <w:woUserID w:val="1"/>
        </w:rPr>
        <w:t>CVE-ease平台旨在帮助用户快速了解和应对系统中存在的漏洞，在提高系统安全性和稳定性的同时，</w:t>
      </w:r>
      <w:r>
        <w:rPr>
          <w:rFonts w:hint="eastAsia" w:ascii="Segoe UI" w:hAnsi="Segoe UI" w:eastAsia="等线" w:cs="Segoe UI"/>
          <w:kern w:val="2"/>
          <w:sz w:val="21"/>
          <w:szCs w:val="22"/>
          <w:shd w:val="clear" w:fill="FFFFFF"/>
          <w:lang w:val="en-US" w:eastAsia="zh-CN" w:bidi="ar"/>
          <w:woUserID w:val="1"/>
        </w:rPr>
        <w:t>用户可以通过</w:t>
      </w:r>
      <w:r>
        <w:rPr>
          <w:rFonts w:hint="eastAsia" w:ascii="等线" w:hAnsi="等线" w:eastAsia="等线" w:cs="Times New Roman"/>
          <w:kern w:val="2"/>
          <w:sz w:val="21"/>
          <w:szCs w:val="22"/>
          <w:lang w:val="en-US" w:eastAsia="zh-CN" w:bidi="ar"/>
          <w:woUserID w:val="1"/>
        </w:rPr>
        <w:t>CVE-ease</w:t>
      </w:r>
      <w:r>
        <w:rPr>
          <w:rFonts w:hint="eastAsia" w:ascii="Segoe UI" w:hAnsi="Segoe UI" w:eastAsia="等线" w:cs="Segoe UI"/>
          <w:kern w:val="2"/>
          <w:sz w:val="21"/>
          <w:szCs w:val="22"/>
          <w:shd w:val="clear" w:fill="FFFFFF"/>
          <w:lang w:val="en-US" w:eastAsia="zh-CN" w:bidi="ar"/>
          <w:woUserID w:val="1"/>
        </w:rPr>
        <w:t>平台查看</w:t>
      </w:r>
      <w:r>
        <w:rPr>
          <w:rFonts w:hint="default" w:ascii="Segoe UI" w:hAnsi="Segoe UI" w:eastAsia="Segoe UI" w:cs="Segoe UI"/>
          <w:kern w:val="2"/>
          <w:sz w:val="21"/>
          <w:szCs w:val="22"/>
          <w:shd w:val="clear" w:fill="FFFFFF"/>
          <w:lang w:val="en-US" w:eastAsia="zh-CN" w:bidi="ar"/>
          <w:woUserID w:val="1"/>
        </w:rPr>
        <w:t>CVE</w:t>
      </w:r>
      <w:r>
        <w:rPr>
          <w:rFonts w:hint="eastAsia" w:ascii="Segoe UI" w:hAnsi="Segoe UI" w:eastAsia="等线" w:cs="Segoe UI"/>
          <w:kern w:val="2"/>
          <w:sz w:val="21"/>
          <w:szCs w:val="22"/>
          <w:shd w:val="clear" w:fill="FFFFFF"/>
          <w:lang w:val="en-US" w:eastAsia="zh-CN" w:bidi="ar"/>
          <w:woUserID w:val="1"/>
        </w:rPr>
        <w:t>信息的详细内容，包括漏洞描述、影响范围、修复建议等，并根据自己的系统情况选择合适的修复方案。目前</w:t>
      </w:r>
      <w:r>
        <w:rPr>
          <w:rFonts w:hint="eastAsia" w:ascii="等线" w:hAnsi="等线" w:eastAsia="等线" w:cs="Times New Roman"/>
          <w:kern w:val="2"/>
          <w:sz w:val="21"/>
          <w:szCs w:val="22"/>
          <w:lang w:val="en-US" w:eastAsia="zh-CN" w:bidi="ar"/>
          <w:woUserID w:val="1"/>
        </w:rPr>
        <w:t>CVE-ease</w:t>
      </w:r>
      <w:r>
        <w:rPr>
          <w:rFonts w:hint="eastAsia" w:ascii="Segoe UI" w:hAnsi="Segoe UI" w:eastAsia="等线" w:cs="Segoe UI"/>
          <w:kern w:val="2"/>
          <w:sz w:val="21"/>
          <w:szCs w:val="22"/>
          <w:shd w:val="clear" w:fill="FFFFFF"/>
          <w:lang w:val="en-US" w:eastAsia="zh-CN" w:bidi="ar"/>
          <w:woUserID w:val="1"/>
        </w:rPr>
        <w:t>具备以下能力：</w:t>
      </w:r>
    </w:p>
    <w:p>
      <w:pPr>
        <w:keepNext w:val="0"/>
        <w:keepLines w:val="0"/>
        <w:widowControl w:val="0"/>
        <w:suppressLineNumbers w:val="0"/>
        <w:spacing w:before="0" w:beforeAutospacing="0" w:after="0" w:afterAutospacing="0"/>
        <w:ind w:left="0" w:right="0"/>
        <w:jc w:val="both"/>
        <w:rPr>
          <w:rFonts w:hint="default"/>
          <w:woUserID w:val="1"/>
        </w:rPr>
      </w:pPr>
      <w:r>
        <w:rPr>
          <w:woUserID w:val="1"/>
        </w:rPr>
        <w:t xml:space="preserve">    •  </w:t>
      </w:r>
      <w:r>
        <w:rPr>
          <w:rFonts w:hint="eastAsia" w:ascii="等线" w:hAnsi="等线" w:eastAsia="等线" w:cs="Times New Roman"/>
          <w:kern w:val="2"/>
          <w:sz w:val="21"/>
          <w:szCs w:val="22"/>
          <w:lang w:val="en-US" w:eastAsia="zh-CN" w:bidi="ar"/>
          <w:woUserID w:val="1"/>
        </w:rPr>
        <w:t>repodata适配多厂家 OSV( Operating System Software Provider )</w:t>
      </w:r>
      <w:r>
        <w:rPr>
          <w:rFonts w:hint="default" w:ascii="等线" w:hAnsi="等线" w:eastAsia="等线" w:cs="Times New Roman"/>
          <w:kern w:val="2"/>
          <w:sz w:val="21"/>
          <w:szCs w:val="22"/>
          <w:lang w:eastAsia="zh-CN" w:bidi="ar"/>
          <w:woUserID w:val="1"/>
        </w:rPr>
        <w:t>。</w:t>
      </w:r>
    </w:p>
    <w:p>
      <w:pPr>
        <w:keepNext w:val="0"/>
        <w:keepLines w:val="0"/>
        <w:widowControl w:val="0"/>
        <w:suppressLineNumbers w:val="0"/>
        <w:spacing w:before="0" w:beforeAutospacing="0" w:after="0" w:afterAutospacing="0"/>
        <w:ind w:left="0" w:right="0"/>
        <w:jc w:val="both"/>
        <w:rPr>
          <w:rFonts w:hint="default"/>
          <w:woUserID w:val="1"/>
        </w:rPr>
      </w:pPr>
      <w:r>
        <w:rPr>
          <w:rFonts w:hint="default" w:ascii="等线" w:hAnsi="等线" w:eastAsia="等线" w:cs="Times New Roman"/>
          <w:kern w:val="2"/>
          <w:sz w:val="21"/>
          <w:szCs w:val="22"/>
          <w:lang w:eastAsia="zh-CN" w:bidi="ar"/>
          <w:woUserID w:val="1"/>
        </w:rPr>
        <w:t xml:space="preserve">    </w:t>
      </w:r>
      <w:r>
        <w:rPr>
          <w:woUserID w:val="1"/>
        </w:rPr>
        <w:t xml:space="preserve">•  </w:t>
      </w:r>
      <w:r>
        <w:rPr>
          <w:rFonts w:hint="eastAsia" w:ascii="等线" w:hAnsi="等线" w:eastAsia="等线" w:cs="Times New Roman"/>
          <w:kern w:val="2"/>
          <w:sz w:val="21"/>
          <w:szCs w:val="22"/>
          <w:lang w:val="en-US" w:eastAsia="zh-CN" w:bidi="ar"/>
          <w:woUserID w:val="1"/>
        </w:rPr>
        <w:t>motd登陆播报功能</w:t>
      </w:r>
      <w:r>
        <w:rPr>
          <w:rFonts w:hint="default" w:ascii="等线" w:hAnsi="等线" w:eastAsia="等线" w:cs="Times New Roman"/>
          <w:kern w:val="2"/>
          <w:sz w:val="21"/>
          <w:szCs w:val="22"/>
          <w:lang w:eastAsia="zh-CN" w:bidi="ar"/>
          <w:woUserID w:val="1"/>
        </w:rPr>
        <w:t>。</w:t>
      </w:r>
    </w:p>
    <w:p>
      <w:pPr>
        <w:keepNext w:val="0"/>
        <w:keepLines w:val="0"/>
        <w:widowControl w:val="0"/>
        <w:suppressLineNumbers w:val="0"/>
        <w:spacing w:before="0" w:beforeAutospacing="0" w:after="0" w:afterAutospacing="0"/>
        <w:ind w:left="0" w:right="0"/>
        <w:jc w:val="both"/>
        <w:rPr>
          <w:rFonts w:hint="default"/>
          <w:woUserID w:val="1"/>
        </w:rPr>
      </w:pPr>
      <w:r>
        <w:rPr>
          <w:rFonts w:hint="default" w:ascii="等线" w:hAnsi="等线" w:eastAsia="等线" w:cs="Times New Roman"/>
          <w:kern w:val="2"/>
          <w:sz w:val="21"/>
          <w:szCs w:val="22"/>
          <w:lang w:eastAsia="zh-CN" w:bidi="ar"/>
          <w:woUserID w:val="1"/>
        </w:rPr>
        <w:t xml:space="preserve">    </w:t>
      </w:r>
      <w:r>
        <w:rPr>
          <w:woUserID w:val="1"/>
        </w:rPr>
        <w:t xml:space="preserve">•  </w:t>
      </w:r>
      <w:r>
        <w:rPr>
          <w:rFonts w:hint="eastAsia" w:ascii="等线" w:hAnsi="等线" w:eastAsia="等线" w:cs="Times New Roman"/>
          <w:kern w:val="2"/>
          <w:sz w:val="21"/>
          <w:szCs w:val="22"/>
          <w:lang w:val="en-US" w:eastAsia="zh-CN" w:bidi="ar"/>
          <w:woUserID w:val="1"/>
        </w:rPr>
        <w:t>dnf插件扩展修复功能</w:t>
      </w:r>
      <w:r>
        <w:rPr>
          <w:rFonts w:hint="default" w:ascii="等线" w:hAnsi="等线" w:eastAsia="等线" w:cs="Times New Roman"/>
          <w:kern w:val="2"/>
          <w:sz w:val="21"/>
          <w:szCs w:val="22"/>
          <w:lang w:eastAsia="zh-CN" w:bidi="ar"/>
          <w:woUserID w:val="1"/>
        </w:rPr>
        <w:t>。</w:t>
      </w:r>
    </w:p>
    <w:p>
      <w:pPr>
        <w:keepNext w:val="0"/>
        <w:keepLines w:val="0"/>
        <w:widowControl w:val="0"/>
        <w:suppressLineNumbers w:val="0"/>
        <w:spacing w:before="0" w:beforeAutospacing="0" w:after="0" w:afterAutospacing="0"/>
        <w:ind w:left="0" w:right="0"/>
        <w:jc w:val="both"/>
        <w:rPr>
          <w:rFonts w:hint="default"/>
          <w:woUserID w:val="1"/>
        </w:rPr>
      </w:pPr>
      <w:r>
        <w:rPr>
          <w:rFonts w:hint="default" w:ascii="等线" w:hAnsi="等线" w:eastAsia="等线" w:cs="Times New Roman"/>
          <w:kern w:val="2"/>
          <w:sz w:val="21"/>
          <w:szCs w:val="22"/>
          <w:lang w:eastAsia="zh-CN" w:bidi="ar"/>
          <w:woUserID w:val="1"/>
        </w:rPr>
        <w:t xml:space="preserve">    </w:t>
      </w:r>
      <w:r>
        <w:rPr>
          <w:woUserID w:val="1"/>
        </w:rPr>
        <w:t xml:space="preserve">•  </w:t>
      </w:r>
      <w:r>
        <w:rPr>
          <w:rFonts w:hint="eastAsia" w:ascii="等线" w:hAnsi="等线" w:eastAsia="等线" w:cs="Times New Roman"/>
          <w:kern w:val="2"/>
          <w:sz w:val="21"/>
          <w:szCs w:val="22"/>
          <w:lang w:val="en-US" w:eastAsia="zh-CN" w:bidi="ar"/>
          <w:woUserID w:val="1"/>
        </w:rPr>
        <w:t>自动修复特定包功能</w:t>
      </w:r>
      <w:r>
        <w:rPr>
          <w:rFonts w:hint="default" w:ascii="等线" w:hAnsi="等线" w:eastAsia="等线" w:cs="Times New Roman"/>
          <w:kern w:val="2"/>
          <w:sz w:val="21"/>
          <w:szCs w:val="22"/>
          <w:lang w:eastAsia="zh-CN" w:bidi="ar"/>
          <w:woUserID w:val="1"/>
        </w:rPr>
        <w:t>。</w:t>
      </w:r>
    </w:p>
    <w:p>
      <w:pPr>
        <w:keepNext w:val="0"/>
        <w:keepLines w:val="0"/>
        <w:widowControl w:val="0"/>
        <w:suppressLineNumbers w:val="0"/>
        <w:spacing w:before="0" w:beforeAutospacing="0" w:after="0" w:afterAutospacing="0"/>
        <w:ind w:left="0" w:right="0"/>
        <w:jc w:val="both"/>
        <w:rPr>
          <w:rFonts w:hint="eastAsia" w:ascii="等线" w:hAnsi="等线" w:eastAsia="等线" w:cs="Times New Roman"/>
          <w:kern w:val="2"/>
          <w:sz w:val="21"/>
          <w:szCs w:val="22"/>
          <w:lang w:val="en-US" w:eastAsia="zh-CN" w:bidi="ar"/>
          <w:woUserID w:val="1"/>
        </w:rPr>
      </w:pPr>
      <w:r>
        <w:rPr>
          <w:rFonts w:hint="default" w:ascii="等线" w:hAnsi="等线" w:eastAsia="等线" w:cs="Times New Roman"/>
          <w:kern w:val="2"/>
          <w:sz w:val="21"/>
          <w:szCs w:val="22"/>
          <w:lang w:eastAsia="zh-CN" w:bidi="ar"/>
          <w:woUserID w:val="1"/>
        </w:rPr>
        <w:t xml:space="preserve">    </w:t>
      </w:r>
      <w:r>
        <w:rPr>
          <w:woUserID w:val="1"/>
        </w:rPr>
        <w:t xml:space="preserve">•  </w:t>
      </w:r>
      <w:r>
        <w:rPr>
          <w:rFonts w:hint="eastAsia" w:ascii="等线" w:hAnsi="等线" w:eastAsia="等线" w:cs="Times New Roman"/>
          <w:kern w:val="2"/>
          <w:sz w:val="21"/>
          <w:szCs w:val="22"/>
          <w:lang w:val="en-US" w:eastAsia="zh-CN" w:bidi="ar"/>
          <w:woUserID w:val="1"/>
        </w:rPr>
        <w:t>特定包感知功能。</w:t>
      </w:r>
    </w:p>
    <w:p>
      <w:pPr>
        <w:keepNext w:val="0"/>
        <w:keepLines w:val="0"/>
        <w:widowControl w:val="0"/>
        <w:suppressLineNumbers w:val="0"/>
        <w:spacing w:before="0" w:beforeAutospacing="0" w:after="0" w:afterAutospacing="0"/>
        <w:ind w:left="0" w:right="0"/>
        <w:jc w:val="both"/>
        <w:rPr>
          <w:rFonts w:hint="default" w:ascii="等线" w:hAnsi="等线" w:eastAsia="等线" w:cs="Times New Roman"/>
          <w:kern w:val="2"/>
          <w:sz w:val="21"/>
          <w:szCs w:val="22"/>
          <w:lang w:eastAsia="zh-CN" w:bidi="ar"/>
          <w:woUserID w:val="1"/>
        </w:rPr>
      </w:pPr>
      <w:r>
        <w:rPr>
          <w:rFonts w:hint="default" w:ascii="等线" w:hAnsi="等线" w:eastAsia="等线" w:cs="Times New Roman"/>
          <w:kern w:val="2"/>
          <w:sz w:val="21"/>
          <w:szCs w:val="22"/>
          <w:lang w:eastAsia="zh-CN" w:bidi="ar"/>
          <w:woUserID w:val="1"/>
        </w:rPr>
        <w:t xml:space="preserve">   </w:t>
      </w:r>
      <w:r>
        <w:rPr>
          <w:rFonts w:hint="default" w:ascii="等线" w:hAnsi="等线" w:eastAsia="等线" w:cs="Times New Roman"/>
          <w:kern w:val="2"/>
          <w:sz w:val="21"/>
          <w:szCs w:val="22"/>
          <w:lang w:eastAsia="zh-CN" w:bidi="ar"/>
          <w:woUserID w:val="1"/>
        </w:rPr>
        <w:drawing>
          <wp:inline distT="0" distB="0" distL="114300" distR="114300">
            <wp:extent cx="4775835" cy="2632710"/>
            <wp:effectExtent l="0" t="0" r="5715" b="1524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8"/>
                    <a:stretch>
                      <a:fillRect/>
                    </a:stretch>
                  </pic:blipFill>
                  <pic:spPr>
                    <a:xfrm>
                      <a:off x="0" y="0"/>
                      <a:ext cx="4775835" cy="2632710"/>
                    </a:xfrm>
                    <a:prstGeom prst="rect">
                      <a:avLst/>
                    </a:prstGeom>
                  </pic:spPr>
                </pic:pic>
              </a:graphicData>
            </a:graphic>
          </wp:inline>
        </w:drawing>
      </w:r>
    </w:p>
    <w:p>
      <w:pPr>
        <w:keepNext w:val="0"/>
        <w:keepLines w:val="0"/>
        <w:widowControl w:val="0"/>
        <w:suppressLineNumbers w:val="0"/>
        <w:spacing w:before="0" w:beforeAutospacing="0" w:after="0" w:afterAutospacing="0"/>
        <w:ind w:left="0" w:right="0"/>
        <w:jc w:val="both"/>
        <w:rPr>
          <w:lang w:val="en-US"/>
          <w:woUserID w:val="1"/>
        </w:rPr>
      </w:pPr>
      <w:r>
        <w:rPr>
          <w:rFonts w:hint="eastAsia" w:ascii="等线" w:hAnsi="等线" w:eastAsia="等线" w:cs="Times New Roman"/>
          <w:b/>
          <w:bCs/>
          <w:kern w:val="2"/>
          <w:sz w:val="21"/>
          <w:szCs w:val="22"/>
          <w:lang w:val="en-US" w:eastAsia="zh-CN" w:bidi="ar"/>
          <w:woUserID w:val="1"/>
        </w:rPr>
        <w:t>技术挑战：</w:t>
      </w:r>
      <w:r>
        <w:rPr>
          <w:rFonts w:hint="eastAsia" w:ascii="等线" w:hAnsi="等线" w:eastAsia="等线" w:cs="Times New Roman"/>
          <w:kern w:val="2"/>
          <w:sz w:val="21"/>
          <w:szCs w:val="22"/>
          <w:lang w:val="en-US" w:eastAsia="zh-CN" w:bidi="ar"/>
          <w:woUserID w:val="1"/>
        </w:rPr>
        <w:t>面对计算机安全形势日益复杂严峻的背景下，如何从海量CVE信息实时整理出其中有效CVE信息及时告知用户，对CVE漏洞信息进行深度挖掘，对提升操作系统安全保障能力尤为重要。</w:t>
      </w:r>
    </w:p>
    <w:p>
      <w:pPr>
        <w:keepNext w:val="0"/>
        <w:keepLines w:val="0"/>
        <w:widowControl w:val="0"/>
        <w:suppressLineNumbers w:val="0"/>
        <w:spacing w:before="0" w:beforeAutospacing="0" w:after="0" w:afterAutospacing="0"/>
        <w:ind w:left="0" w:right="0"/>
        <w:jc w:val="both"/>
        <w:rPr>
          <w:rFonts w:hint="default" w:ascii="Segoe UI" w:hAnsi="Segoe UI" w:eastAsia="Segoe UI" w:cs="Segoe UI"/>
          <w:shd w:val="clear" w:fill="FFFFFF"/>
          <w:lang w:val="en-US"/>
          <w:woUserID w:val="1"/>
        </w:rPr>
      </w:pPr>
      <w:r>
        <w:rPr>
          <w:rFonts w:hint="eastAsia" w:ascii="等线" w:hAnsi="等线" w:eastAsia="等线" w:cs="Times New Roman"/>
          <w:kern w:val="2"/>
          <w:sz w:val="21"/>
          <w:szCs w:val="22"/>
          <w:lang w:val="en-US" w:eastAsia="zh-CN" w:bidi="ar"/>
          <w:woUserID w:val="1"/>
        </w:rPr>
        <w:t>目前CVE-ease主要功能包括以下：</w:t>
      </w:r>
    </w:p>
    <w:p>
      <w:pPr>
        <w:keepNext w:val="0"/>
        <w:keepLines w:val="0"/>
        <w:widowControl w:val="0"/>
        <w:suppressLineNumbers w:val="0"/>
        <w:spacing w:before="0" w:beforeAutospacing="0" w:after="0" w:afterAutospacing="0"/>
        <w:ind w:left="0" w:right="0"/>
        <w:jc w:val="both"/>
        <w:rPr>
          <w:rFonts w:hint="default"/>
          <w:woUserID w:val="1"/>
        </w:rPr>
      </w:pPr>
      <w:r>
        <w:rPr>
          <w:rFonts w:hint="eastAsia" w:ascii="等线" w:hAnsi="等线" w:eastAsia="等线" w:cs="Times New Roman"/>
          <w:kern w:val="2"/>
          <w:sz w:val="21"/>
          <w:szCs w:val="22"/>
          <w:lang w:val="en-US" w:eastAsia="zh-CN" w:bidi="ar"/>
          <w:woUserID w:val="1"/>
        </w:rPr>
        <w:t xml:space="preserve">  </w:t>
      </w:r>
      <w:r>
        <w:rPr>
          <w:woUserID w:val="1"/>
        </w:rPr>
        <w:t xml:space="preserve"> •  </w:t>
      </w:r>
      <w:r>
        <w:rPr>
          <w:rFonts w:hint="eastAsia" w:ascii="等线" w:hAnsi="等线" w:eastAsia="等线" w:cs="Times New Roman"/>
          <w:kern w:val="2"/>
          <w:sz w:val="21"/>
          <w:szCs w:val="22"/>
          <w:lang w:val="en-US" w:eastAsia="zh-CN" w:bidi="ar"/>
          <w:woUserID w:val="1"/>
        </w:rPr>
        <w:t>CVE信息动态获取和整合，实时跟踪多平台CVE披露信息，并进整合放入CVE数据库</w:t>
      </w:r>
      <w:r>
        <w:rPr>
          <w:rFonts w:hint="default" w:ascii="等线" w:hAnsi="等线" w:eastAsia="等线" w:cs="Times New Roman"/>
          <w:kern w:val="2"/>
          <w:sz w:val="21"/>
          <w:szCs w:val="22"/>
          <w:lang w:eastAsia="zh-CN" w:bidi="ar"/>
          <w:woUserID w:val="1"/>
        </w:rPr>
        <w:t>。</w:t>
      </w:r>
    </w:p>
    <w:p>
      <w:pPr>
        <w:keepNext w:val="0"/>
        <w:keepLines w:val="0"/>
        <w:widowControl w:val="0"/>
        <w:suppressLineNumbers w:val="0"/>
        <w:spacing w:before="0" w:beforeAutospacing="0" w:after="0" w:afterAutospacing="0"/>
        <w:ind w:left="0" w:right="0" w:firstLine="210" w:firstLineChars="100"/>
        <w:jc w:val="both"/>
        <w:rPr>
          <w:rFonts w:hint="default"/>
          <w:woUserID w:val="1"/>
        </w:rPr>
      </w:pPr>
      <w:r>
        <w:rPr>
          <w:woUserID w:val="1"/>
        </w:rPr>
        <w:t xml:space="preserve"> •  </w:t>
      </w:r>
      <w:r>
        <w:rPr>
          <w:rFonts w:hint="eastAsia" w:ascii="等线" w:hAnsi="等线" w:eastAsia="等线" w:cs="Times New Roman"/>
          <w:kern w:val="2"/>
          <w:sz w:val="21"/>
          <w:szCs w:val="22"/>
          <w:lang w:val="en-US" w:eastAsia="zh-CN" w:bidi="ar"/>
          <w:woUserID w:val="1"/>
        </w:rPr>
        <w:t>CVE信息提取和更新，对收集到</w:t>
      </w:r>
      <w:r>
        <w:rPr>
          <w:rFonts w:hint="default" w:ascii="等线" w:hAnsi="等线" w:eastAsia="等线" w:cs="Times New Roman"/>
          <w:kern w:val="2"/>
          <w:sz w:val="21"/>
          <w:szCs w:val="22"/>
          <w:lang w:eastAsia="zh-CN" w:bidi="ar"/>
          <w:woUserID w:val="1"/>
        </w:rPr>
        <w:t>的</w:t>
      </w:r>
      <w:r>
        <w:rPr>
          <w:rFonts w:hint="eastAsia" w:ascii="等线" w:hAnsi="等线" w:eastAsia="等线" w:cs="Times New Roman"/>
          <w:kern w:val="2"/>
          <w:sz w:val="21"/>
          <w:szCs w:val="22"/>
          <w:lang w:val="en-US" w:eastAsia="zh-CN" w:bidi="ar"/>
          <w:woUserID w:val="1"/>
        </w:rPr>
        <w:t>CVE信息提取关键信息并实时更新发生变更的CVE</w:t>
      </w:r>
      <w:r>
        <w:rPr>
          <w:rFonts w:hint="default" w:ascii="等线" w:hAnsi="等线" w:eastAsia="等线" w:cs="Times New Roman"/>
          <w:kern w:val="2"/>
          <w:sz w:val="21"/>
          <w:szCs w:val="22"/>
          <w:lang w:eastAsia="zh-CN" w:bidi="ar"/>
          <w:woUserID w:val="1"/>
        </w:rPr>
        <w:t>。</w:t>
      </w:r>
    </w:p>
    <w:p>
      <w:pPr>
        <w:keepNext w:val="0"/>
        <w:keepLines w:val="0"/>
        <w:widowControl w:val="0"/>
        <w:suppressLineNumbers w:val="0"/>
        <w:spacing w:before="0" w:beforeAutospacing="0" w:after="0" w:afterAutospacing="0"/>
        <w:ind w:left="0" w:right="0" w:firstLine="210" w:firstLineChars="100"/>
        <w:jc w:val="both"/>
        <w:rPr>
          <w:rFonts w:hint="default"/>
          <w:woUserID w:val="1"/>
        </w:rPr>
      </w:pPr>
      <w:r>
        <w:rPr>
          <w:woUserID w:val="1"/>
        </w:rPr>
        <w:t xml:space="preserve"> •  </w:t>
      </w:r>
      <w:r>
        <w:rPr>
          <w:rFonts w:hint="eastAsia" w:ascii="等线" w:hAnsi="等线" w:eastAsia="等线" w:cs="Times New Roman"/>
          <w:kern w:val="2"/>
          <w:sz w:val="21"/>
          <w:szCs w:val="22"/>
          <w:lang w:val="en-US" w:eastAsia="zh-CN" w:bidi="ar"/>
          <w:woUserID w:val="1"/>
        </w:rPr>
        <w:t>CVE数据保存和管理，自动维护和管理CVE数据库</w:t>
      </w:r>
      <w:r>
        <w:rPr>
          <w:rFonts w:hint="default" w:ascii="等线" w:hAnsi="等线" w:eastAsia="等线" w:cs="Times New Roman"/>
          <w:kern w:val="2"/>
          <w:sz w:val="21"/>
          <w:szCs w:val="22"/>
          <w:lang w:eastAsia="zh-CN" w:bidi="ar"/>
          <w:woUserID w:val="1"/>
        </w:rPr>
        <w:t>。</w:t>
      </w:r>
    </w:p>
    <w:p>
      <w:pPr>
        <w:keepNext w:val="0"/>
        <w:keepLines w:val="0"/>
        <w:widowControl w:val="0"/>
        <w:suppressLineNumbers w:val="0"/>
        <w:spacing w:before="0" w:beforeAutospacing="0" w:after="0" w:afterAutospacing="0"/>
        <w:ind w:left="0" w:right="0" w:firstLine="210" w:firstLineChars="100"/>
        <w:jc w:val="both"/>
        <w:rPr>
          <w:rFonts w:hint="default"/>
          <w:woUserID w:val="1"/>
        </w:rPr>
      </w:pPr>
      <w:r>
        <w:rPr>
          <w:woUserID w:val="1"/>
        </w:rPr>
        <w:t xml:space="preserve"> •  </w:t>
      </w:r>
      <w:r>
        <w:rPr>
          <w:rFonts w:hint="eastAsia" w:ascii="等线" w:hAnsi="等线" w:eastAsia="等线" w:cs="Times New Roman"/>
          <w:kern w:val="2"/>
          <w:sz w:val="21"/>
          <w:szCs w:val="22"/>
          <w:lang w:val="en-US" w:eastAsia="zh-CN" w:bidi="ar"/>
          <w:woUserID w:val="1"/>
        </w:rPr>
        <w:t>历史CVE信息查看</w:t>
      </w:r>
      <w:r>
        <w:rPr>
          <w:rFonts w:hint="default" w:ascii="等线" w:hAnsi="等线" w:eastAsia="等线" w:cs="Times New Roman"/>
          <w:kern w:val="2"/>
          <w:sz w:val="21"/>
          <w:szCs w:val="22"/>
          <w:lang w:eastAsia="zh-CN" w:bidi="ar"/>
          <w:woUserID w:val="1"/>
        </w:rPr>
        <w:t>，</w:t>
      </w:r>
      <w:r>
        <w:rPr>
          <w:rFonts w:hint="eastAsia" w:ascii="等线" w:hAnsi="等线" w:eastAsia="等线" w:cs="Times New Roman"/>
          <w:kern w:val="2"/>
          <w:sz w:val="21"/>
          <w:szCs w:val="22"/>
          <w:lang w:val="en-US" w:eastAsia="zh-CN" w:bidi="ar"/>
          <w:woUserID w:val="1"/>
        </w:rPr>
        <w:t>通过交互方式查询各种条件的CVE</w:t>
      </w:r>
      <w:r>
        <w:rPr>
          <w:rFonts w:hint="default" w:ascii="等线" w:hAnsi="等线" w:eastAsia="等线" w:cs="Times New Roman"/>
          <w:kern w:val="2"/>
          <w:sz w:val="21"/>
          <w:szCs w:val="22"/>
          <w:lang w:eastAsia="zh-CN" w:bidi="ar"/>
          <w:woUserID w:val="1"/>
        </w:rPr>
        <w:t>。</w:t>
      </w:r>
    </w:p>
    <w:p>
      <w:pPr>
        <w:keepNext w:val="0"/>
        <w:keepLines w:val="0"/>
        <w:widowControl w:val="0"/>
        <w:suppressLineNumbers w:val="0"/>
        <w:spacing w:before="0" w:beforeAutospacing="0" w:after="0" w:afterAutospacing="0"/>
        <w:ind w:left="0" w:right="0" w:firstLine="210" w:firstLineChars="100"/>
        <w:jc w:val="both"/>
        <w:rPr>
          <w:woUserID w:val="1"/>
        </w:rPr>
      </w:pPr>
      <w:r>
        <w:rPr>
          <w:woUserID w:val="1"/>
        </w:rPr>
        <w:t xml:space="preserve"> •  </w:t>
      </w:r>
      <w:r>
        <w:rPr>
          <w:rFonts w:hint="eastAsia" w:ascii="等线" w:hAnsi="等线" w:eastAsia="等线" w:cs="Times New Roman"/>
          <w:kern w:val="2"/>
          <w:sz w:val="21"/>
          <w:szCs w:val="22"/>
          <w:lang w:val="en-US" w:eastAsia="zh-CN" w:bidi="ar"/>
          <w:woUserID w:val="1"/>
        </w:rPr>
        <w:t>CVE信息实时播报，通过企业微信、钉钉、邮箱等方式实时播报历史CVE信息。</w:t>
      </w:r>
    </w:p>
    <w:p>
      <w:pPr>
        <w:pStyle w:val="5"/>
        <w:widowControl/>
        <w:jc w:val="left"/>
        <w:rPr>
          <w:rFonts w:ascii="微软雅黑" w:hAnsi="微软雅黑" w:eastAsia="微软雅黑" w:cs="微软雅黑"/>
          <w:color w:val="000000"/>
          <w:kern w:val="0"/>
          <w:lang w:bidi="ar"/>
          <w:woUserID w:val="1"/>
        </w:rPr>
      </w:pPr>
      <w:r>
        <w:rPr>
          <w:rFonts w:ascii="微软雅黑" w:hAnsi="微软雅黑" w:eastAsia="微软雅黑" w:cs="微软雅黑"/>
          <w:color w:val="000000"/>
          <w:kern w:val="0"/>
          <w:lang w:bidi="ar"/>
          <w:woUserID w:val="1"/>
        </w:rPr>
        <w:t>应用场景</w:t>
      </w:r>
    </w:p>
    <w:p>
      <w:pPr>
        <w:rPr>
          <w:rFonts w:hint="default" w:ascii="等线" w:hAnsi="等线" w:eastAsia="等线" w:cs="Times New Roman"/>
          <w:sz w:val="21"/>
          <w:szCs w:val="22"/>
          <w:lang w:eastAsia="zh-CN" w:bidi="ar"/>
          <w:woUserID w:val="1"/>
        </w:rPr>
      </w:pPr>
      <w:r>
        <w:rPr>
          <w:rFonts w:hint="default" w:ascii="等线" w:hAnsi="等线" w:eastAsia="等线" w:cs="Times New Roman"/>
          <w:sz w:val="21"/>
          <w:szCs w:val="22"/>
          <w:lang w:eastAsia="zh-CN" w:bidi="ar"/>
          <w:woUserID w:val="1"/>
        </w:rPr>
        <w:t xml:space="preserve">    </w:t>
      </w:r>
      <w:r>
        <w:rPr>
          <w:rFonts w:hint="default" w:ascii="等线" w:hAnsi="等线" w:eastAsia="等线" w:cs="Times New Roman"/>
          <w:sz w:val="21"/>
          <w:szCs w:val="22"/>
          <w:lang w:eastAsia="zh-CN" w:bidi="ar"/>
          <w:woUserID w:val="1"/>
        </w:rPr>
        <w:t>用于</w:t>
      </w:r>
      <w:r>
        <w:rPr>
          <w:rFonts w:hint="eastAsia" w:ascii="等线" w:hAnsi="等线" w:eastAsia="等线" w:cs="Times New Roman"/>
          <w:sz w:val="21"/>
          <w:szCs w:val="22"/>
          <w:lang w:val="en-US" w:eastAsia="zh-CN" w:bidi="ar"/>
          <w:woUserID w:val="1"/>
        </w:rPr>
        <w:t>操作系统安全漏洞感知、管理和修复</w:t>
      </w:r>
      <w:r>
        <w:rPr>
          <w:rFonts w:hint="default" w:ascii="等线" w:hAnsi="等线" w:eastAsia="等线" w:cs="Times New Roman"/>
          <w:sz w:val="21"/>
          <w:szCs w:val="22"/>
          <w:lang w:eastAsia="zh-CN" w:bidi="ar"/>
          <w:woUserID w:val="1"/>
        </w:rPr>
        <w:t>。</w:t>
      </w:r>
    </w:p>
    <w:p>
      <w:pPr>
        <w:keepNext w:val="0"/>
        <w:keepLines w:val="0"/>
        <w:widowControl w:val="0"/>
        <w:suppressLineNumbers w:val="0"/>
        <w:spacing w:before="0" w:beforeAutospacing="0" w:after="0" w:afterAutospacing="0"/>
        <w:ind w:left="0" w:right="0"/>
        <w:jc w:val="both"/>
        <w:rPr>
          <w:rFonts w:hint="default" w:ascii="等线" w:hAnsi="等线" w:eastAsia="等线" w:cs="Times New Roman"/>
          <w:kern w:val="2"/>
          <w:sz w:val="21"/>
          <w:szCs w:val="22"/>
          <w:lang w:val="en-US" w:eastAsia="zh-CN" w:bidi="ar"/>
          <w:woUserID w:val="1"/>
        </w:rPr>
      </w:pPr>
      <w:r>
        <w:rPr>
          <w:rFonts w:hint="default" w:ascii="等线" w:hAnsi="等线" w:eastAsia="等线" w:cs="Times New Roman"/>
          <w:b/>
          <w:bCs/>
          <w:kern w:val="2"/>
          <w:sz w:val="21"/>
          <w:szCs w:val="22"/>
          <w:lang w:eastAsia="zh-CN" w:bidi="ar"/>
          <w:woUserID w:val="1"/>
        </w:rPr>
        <w:t xml:space="preserve">    </w:t>
      </w:r>
      <w:r>
        <w:rPr>
          <w:rFonts w:hint="eastAsia" w:ascii="等线" w:hAnsi="等线" w:eastAsia="等线" w:cs="Times New Roman"/>
          <w:b/>
          <w:bCs/>
          <w:kern w:val="2"/>
          <w:sz w:val="21"/>
          <w:szCs w:val="22"/>
          <w:lang w:val="en-US" w:eastAsia="zh-CN" w:bidi="ar"/>
          <w:woUserID w:val="1"/>
        </w:rPr>
        <w:t>仓库地址：</w:t>
      </w:r>
      <w:r>
        <w:rPr>
          <w:rFonts w:hint="eastAsia" w:ascii="等线" w:hAnsi="等线" w:eastAsia="等线" w:cs="Times New Roman"/>
          <w:kern w:val="2"/>
          <w:sz w:val="21"/>
          <w:szCs w:val="22"/>
          <w:lang w:val="en-US" w:eastAsia="zh-CN" w:bidi="ar"/>
          <w:woUserID w:val="1"/>
        </w:rPr>
        <w:t>https://gitee.com/openeuler/cve-ease</w:t>
      </w:r>
    </w:p>
    <w:p>
      <w:pPr>
        <w:pStyle w:val="4"/>
        <w:rPr>
          <w:woUserID w:val="1"/>
        </w:rPr>
      </w:pPr>
      <w:r>
        <w:rPr>
          <w:rFonts w:hint="eastAsia"/>
          <w:woUserID w:val="1"/>
        </w:rPr>
        <w:t>EulerMaker构建</w:t>
      </w:r>
      <w:r>
        <w:rPr>
          <w:woUserID w:val="1"/>
        </w:rPr>
        <w:t>系统</w:t>
      </w:r>
    </w:p>
    <w:p>
      <w:pPr>
        <w:widowControl/>
        <w:ind w:left="0" w:leftChars="0" w:firstLine="0" w:firstLineChars="0"/>
        <w:jc w:val="left"/>
        <w:rPr>
          <w:rFonts w:ascii="宋体" w:hAnsi="宋体" w:eastAsia="宋体" w:cs="宋体"/>
          <w:woUserID w:val="1"/>
        </w:rPr>
      </w:pPr>
      <w:r>
        <w:rPr>
          <w:rFonts w:hint="default" w:ascii="等线" w:hAnsi="等线" w:eastAsia="等线" w:cs="Times New Roman"/>
          <w:lang w:bidi="ar"/>
          <w:woUserID w:val="1"/>
        </w:rPr>
        <w:t xml:space="preserve">    </w:t>
      </w:r>
      <w:r>
        <w:rPr>
          <w:rFonts w:hint="eastAsia" w:ascii="等线" w:hAnsi="等线" w:eastAsia="等线" w:cs="Times New Roman"/>
          <w:lang w:bidi="ar"/>
          <w:woUserID w:val="1"/>
        </w:rPr>
        <w:t>EulerMaker构建系统是一款软件包构建系统，完成源码到二进制软件包的构建，并支持开发者通过搭积木方式，组装和定制出适合自己需求的场景化OS。主要提供增量/全量构建，分层定制与镜像定制的能力。</w:t>
      </w:r>
      <w:r>
        <w:rPr>
          <w:rFonts w:ascii="宋体" w:hAnsi="宋体" w:eastAsia="宋体" w:cs="宋体"/>
          <w:woUserID w:val="1"/>
        </w:rPr>
        <w:t xml:space="preserve"> </w:t>
      </w:r>
    </w:p>
    <w:p>
      <w:pPr>
        <w:pStyle w:val="5"/>
        <w:widowControl/>
        <w:jc w:val="left"/>
        <w:rPr>
          <w:woUserID w:val="1"/>
        </w:rPr>
      </w:pPr>
      <w:r>
        <w:rPr>
          <w:woUserID w:val="1"/>
        </w:rPr>
        <w:t>功能描述</w:t>
      </w:r>
    </w:p>
    <w:p>
      <w:pPr>
        <w:ind w:firstLine="420"/>
        <w:jc w:val="center"/>
        <w:rPr>
          <w:rFonts w:ascii="等线" w:hAnsi="等线" w:eastAsia="等线" w:cs="等线"/>
          <w:szCs w:val="21"/>
          <w:woUserID w:val="1"/>
        </w:rPr>
      </w:pPr>
      <w:r>
        <w:rPr>
          <w:rFonts w:ascii="等线" w:hAnsi="等线" w:eastAsia="等线" w:cs="等线"/>
          <w:szCs w:val="21"/>
          <w:woUserID w:val="1"/>
        </w:rPr>
        <w:drawing>
          <wp:inline distT="0" distB="0" distL="114300" distR="114300">
            <wp:extent cx="5273040" cy="1901825"/>
            <wp:effectExtent l="0" t="0" r="3810" b="317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a:stretch>
                      <a:fillRect/>
                    </a:stretch>
                  </pic:blipFill>
                  <pic:spPr>
                    <a:xfrm>
                      <a:off x="0" y="0"/>
                      <a:ext cx="5273040" cy="1901825"/>
                    </a:xfrm>
                    <a:prstGeom prst="rect">
                      <a:avLst/>
                    </a:prstGeom>
                  </pic:spPr>
                </pic:pic>
              </a:graphicData>
            </a:graphic>
          </wp:inline>
        </w:drawing>
      </w:r>
    </w:p>
    <w:p>
      <w:pPr>
        <w:pStyle w:val="14"/>
        <w:widowControl w:val="0"/>
        <w:spacing w:before="0" w:beforeAutospacing="0" w:after="0" w:afterAutospacing="0" w:line="360" w:lineRule="auto"/>
        <w:jc w:val="both"/>
        <w:rPr>
          <w:woUserID w:val="1"/>
        </w:rPr>
      </w:pPr>
      <w:r>
        <w:rPr>
          <w:rFonts w:ascii="等线" w:hAnsi="等线" w:eastAsia="等线" w:cs="Times New Roman"/>
          <w:b/>
          <w:bCs/>
          <w:kern w:val="2"/>
          <w:sz w:val="21"/>
          <w:szCs w:val="22"/>
          <w:lang w:bidi="ar"/>
          <w:woUserID w:val="1"/>
        </w:rPr>
        <w:t xml:space="preserve">    1. </w:t>
      </w:r>
      <w:r>
        <w:rPr>
          <w:rFonts w:hint="eastAsia" w:ascii="等线" w:hAnsi="等线" w:eastAsia="等线" w:cs="Times New Roman"/>
          <w:b/>
          <w:bCs/>
          <w:kern w:val="2"/>
          <w:sz w:val="21"/>
          <w:szCs w:val="22"/>
          <w:lang w:bidi="ar"/>
          <w:woUserID w:val="1"/>
        </w:rPr>
        <w:t>增量/全量构建：</w:t>
      </w:r>
      <w:r>
        <w:rPr>
          <w:rFonts w:hint="eastAsia" w:ascii="等线" w:hAnsi="等线" w:eastAsia="等线" w:cs="Times New Roman"/>
          <w:kern w:val="2"/>
          <w:sz w:val="21"/>
          <w:szCs w:val="22"/>
          <w:lang w:bidi="ar"/>
          <w:woUserID w:val="1"/>
        </w:rPr>
        <w:t>基于软件包变化，结合软件包依赖关系，分析影响范围，得到待构建软件包列表，按照依赖顺序并行下发构建任务。</w:t>
      </w:r>
    </w:p>
    <w:p>
      <w:pPr>
        <w:pStyle w:val="14"/>
        <w:widowControl w:val="0"/>
        <w:spacing w:before="0" w:beforeAutospacing="0" w:after="0" w:afterAutospacing="0" w:line="360" w:lineRule="auto"/>
        <w:jc w:val="both"/>
        <w:rPr>
          <w:woUserID w:val="1"/>
        </w:rPr>
      </w:pPr>
      <w:r>
        <w:rPr>
          <w:rFonts w:ascii="等线" w:hAnsi="等线" w:eastAsia="等线" w:cs="Times New Roman"/>
          <w:kern w:val="2"/>
          <w:sz w:val="21"/>
          <w:szCs w:val="22"/>
          <w:lang w:bidi="ar"/>
          <w:woUserID w:val="1"/>
        </w:rPr>
        <w:t xml:space="preserve"> </w:t>
      </w:r>
      <w:r>
        <w:rPr>
          <w:rFonts w:ascii="等线" w:hAnsi="等线" w:eastAsia="等线" w:cs="Times New Roman"/>
          <w:b/>
          <w:bCs/>
          <w:kern w:val="2"/>
          <w:sz w:val="21"/>
          <w:szCs w:val="22"/>
          <w:lang w:bidi="ar"/>
          <w:woUserID w:val="1"/>
        </w:rPr>
        <w:t xml:space="preserve">   2. 构建依赖查询：</w:t>
      </w:r>
      <w:r>
        <w:rPr>
          <w:rFonts w:ascii="等线" w:hAnsi="等线" w:eastAsia="等线" w:cs="Times New Roman"/>
          <w:kern w:val="2"/>
          <w:sz w:val="21"/>
          <w:szCs w:val="22"/>
          <w:lang w:bidi="ar"/>
          <w:woUserID w:val="1"/>
        </w:rPr>
        <w:t>提供工程中软件包构建依赖表，支持筛选及统计软件包依赖及被依赖的软件包内容。</w:t>
      </w:r>
    </w:p>
    <w:p>
      <w:pPr>
        <w:pStyle w:val="14"/>
        <w:widowControl w:val="0"/>
        <w:spacing w:before="0" w:beforeAutospacing="0" w:after="0" w:afterAutospacing="0" w:line="360" w:lineRule="auto"/>
        <w:jc w:val="both"/>
        <w:rPr>
          <w:woUserID w:val="1"/>
        </w:rPr>
      </w:pPr>
      <w:r>
        <w:rPr>
          <w:rFonts w:ascii="等线" w:hAnsi="等线" w:eastAsia="等线" w:cs="Times New Roman"/>
          <w:kern w:val="2"/>
          <w:sz w:val="21"/>
          <w:szCs w:val="22"/>
          <w:lang w:bidi="ar"/>
          <w:woUserID w:val="1"/>
        </w:rPr>
        <w:t xml:space="preserve"> </w:t>
      </w:r>
      <w:r>
        <w:rPr>
          <w:rFonts w:ascii="等线" w:hAnsi="等线" w:eastAsia="等线" w:cs="Times New Roman"/>
          <w:b/>
          <w:bCs/>
          <w:kern w:val="2"/>
          <w:sz w:val="21"/>
          <w:szCs w:val="22"/>
          <w:lang w:bidi="ar"/>
          <w:woUserID w:val="1"/>
        </w:rPr>
        <w:t xml:space="preserve">   3. </w:t>
      </w:r>
      <w:r>
        <w:rPr>
          <w:rFonts w:hint="eastAsia" w:ascii="等线" w:hAnsi="等线" w:eastAsia="等线" w:cs="Times New Roman"/>
          <w:b/>
          <w:bCs/>
          <w:kern w:val="2"/>
          <w:sz w:val="21"/>
          <w:szCs w:val="22"/>
          <w:lang w:bidi="ar"/>
          <w:woUserID w:val="1"/>
        </w:rPr>
        <w:t>分层定制：</w:t>
      </w:r>
      <w:r>
        <w:rPr>
          <w:rFonts w:hint="eastAsia" w:ascii="等线" w:hAnsi="等线" w:eastAsia="等线" w:cs="Times New Roman"/>
          <w:kern w:val="2"/>
          <w:sz w:val="21"/>
          <w:szCs w:val="22"/>
          <w:lang w:bidi="ar"/>
          <w:woUserID w:val="1"/>
        </w:rPr>
        <w:t>支持在构建工程中，通过选择与配置层模型，实现对软件包的patch，构建依赖，安装依赖，编译选项等内容的定制，完成针对软件包的场景化定制。</w:t>
      </w:r>
    </w:p>
    <w:p>
      <w:pPr>
        <w:pStyle w:val="14"/>
        <w:widowControl w:val="0"/>
        <w:spacing w:before="0" w:beforeAutospacing="0" w:after="0" w:afterAutospacing="0" w:line="360" w:lineRule="auto"/>
        <w:jc w:val="both"/>
        <w:rPr>
          <w:woUserID w:val="1"/>
        </w:rPr>
      </w:pPr>
      <w:r>
        <w:rPr>
          <w:rFonts w:ascii="等线" w:hAnsi="等线" w:eastAsia="等线" w:cs="Times New Roman"/>
          <w:kern w:val="2"/>
          <w:sz w:val="21"/>
          <w:szCs w:val="22"/>
          <w:lang w:bidi="ar"/>
          <w:woUserID w:val="1"/>
        </w:rPr>
        <w:t xml:space="preserve">   </w:t>
      </w:r>
      <w:bookmarkStart w:id="2" w:name="_GoBack"/>
      <w:r>
        <w:rPr>
          <w:rFonts w:ascii="等线" w:hAnsi="等线" w:eastAsia="等线" w:cs="Times New Roman"/>
          <w:b/>
          <w:bCs/>
          <w:kern w:val="2"/>
          <w:sz w:val="21"/>
          <w:szCs w:val="22"/>
          <w:lang w:bidi="ar"/>
          <w:woUserID w:val="1"/>
        </w:rPr>
        <w:t xml:space="preserve"> 4. </w:t>
      </w:r>
      <w:r>
        <w:rPr>
          <w:rFonts w:hint="eastAsia" w:ascii="等线" w:hAnsi="等线" w:eastAsia="等线" w:cs="Times New Roman"/>
          <w:b/>
          <w:bCs/>
          <w:kern w:val="2"/>
          <w:sz w:val="21"/>
          <w:szCs w:val="22"/>
          <w:lang w:bidi="ar"/>
          <w:woUserID w:val="1"/>
        </w:rPr>
        <w:t>镜像定制：</w:t>
      </w:r>
      <w:bookmarkEnd w:id="2"/>
      <w:r>
        <w:rPr>
          <w:rFonts w:hint="eastAsia" w:ascii="等线" w:hAnsi="等线" w:eastAsia="等线" w:cs="Times New Roman"/>
          <w:kern w:val="2"/>
          <w:sz w:val="21"/>
          <w:szCs w:val="22"/>
          <w:lang w:bidi="ar"/>
          <w:woUserID w:val="1"/>
        </w:rPr>
        <w:t>支持开发者通过配置repo源，生成iso</w:t>
      </w:r>
      <w:r>
        <w:rPr>
          <w:rFonts w:ascii="等线" w:hAnsi="等线" w:eastAsia="等线" w:cs="Times New Roman"/>
          <w:kern w:val="2"/>
          <w:sz w:val="21"/>
          <w:szCs w:val="22"/>
          <w:lang w:bidi="ar"/>
          <w:woUserID w:val="1"/>
        </w:rPr>
        <w:t>、qcow2、</w:t>
      </w:r>
      <w:r>
        <w:rPr>
          <w:rFonts w:hint="eastAsia" w:ascii="等线" w:hAnsi="等线" w:eastAsia="等线" w:cs="Times New Roman"/>
          <w:kern w:val="2"/>
          <w:sz w:val="21"/>
          <w:szCs w:val="22"/>
          <w:lang w:bidi="ar"/>
          <w:woUserID w:val="1"/>
        </w:rPr>
        <w:t>容器等OS镜像，并支持对镜像进行软件包列表定制。</w:t>
      </w:r>
    </w:p>
    <w:p>
      <w:pPr>
        <w:pStyle w:val="5"/>
        <w:widowControl/>
        <w:jc w:val="left"/>
        <w:rPr>
          <w:woUserID w:val="1"/>
        </w:rPr>
      </w:pPr>
      <w:r>
        <w:rPr>
          <w:woUserID w:val="1"/>
        </w:rPr>
        <w:t>应用</w:t>
      </w:r>
      <w:r>
        <w:rPr>
          <w:rFonts w:hint="eastAsia"/>
          <w:woUserID w:val="1"/>
        </w:rPr>
        <w:t>场景</w:t>
      </w:r>
    </w:p>
    <w:p>
      <w:pPr>
        <w:ind w:firstLine="420"/>
      </w:pPr>
      <w:r>
        <w:rPr>
          <w:rFonts w:hint="eastAsia" w:ascii="等线" w:hAnsi="等线" w:eastAsia="等线" w:cs="Times New Roman"/>
          <w:lang w:bidi="ar"/>
          <w:woUserID w:val="1"/>
        </w:rPr>
        <w:t>社区开发者及合作伙伴基于统一构建系统建设自己的用户个人仓，OS核心仓，定制出适合自己需求的场景化OS。</w:t>
      </w:r>
    </w:p>
    <w:p>
      <w:pPr>
        <w:pStyle w:val="3"/>
        <w:numPr>
          <w:ilvl w:val="0"/>
          <w:numId w:val="3"/>
        </w:numPr>
      </w:pPr>
      <w:r>
        <w:t>著作权说明</w:t>
      </w:r>
    </w:p>
    <w:p>
      <w:pPr>
        <w:ind w:firstLine="420"/>
      </w:pPr>
      <w:r>
        <w:t>openEuler 白皮书所载的所有材料或内容受版权法的保护，所有版权由 openEuler 社区拥有，但注明引用其他方的内容除外。未经 openEuler 社区或其他方事先书面许可，任何人不得将 openEuler 白皮书上的任何内容以任何方式进行复制、经销、翻印、传播、以超级链路连接或传送、以镜像法载入其他服务器上、存储于信息检索系统或者其他任何商业目的的使用，但对于非商业目的的、用户使用的下载或打印（条件是不得修改，且须保留该材料中的版权说明或其他所有权的说明）除外。</w:t>
      </w:r>
    </w:p>
    <w:p>
      <w:pPr>
        <w:pStyle w:val="3"/>
        <w:numPr>
          <w:ilvl w:val="0"/>
          <w:numId w:val="3"/>
        </w:numPr>
      </w:pPr>
      <w:r>
        <w:t>商标</w:t>
      </w:r>
    </w:p>
    <w:p>
      <w:pPr>
        <w:ind w:firstLine="420"/>
      </w:pPr>
      <w:r>
        <w:t>openEuler 白皮书上使用和显示的所有商标、标志皆属 openEuler 社区所有，但注明属于其他方拥有的商标、标志、商号除外。未经 openEuler 社区或其他方书面许可，openEuler 白皮书所载的任何内容不应被视作以暗示、不反对或其他形式授予使用前述任何商标、标志的许可或权利。未经事先书面许可，任何人不得以任何方式使用 openEuler 社区的名称及 openEuler 社区的商标、标记。</w:t>
      </w:r>
    </w:p>
    <w:p>
      <w:pPr>
        <w:pStyle w:val="3"/>
        <w:numPr>
          <w:ilvl w:val="0"/>
          <w:numId w:val="3"/>
        </w:numPr>
      </w:pPr>
      <w:r>
        <w:t>附录</w:t>
      </w:r>
    </w:p>
    <w:p>
      <w:pPr>
        <w:pStyle w:val="4"/>
      </w:pPr>
      <w:r>
        <w:t>附录 1：搭建开发环境</w:t>
      </w:r>
    </w:p>
    <w:tbl>
      <w:tblPr>
        <w:tblStyle w:val="16"/>
        <w:tblW w:w="7938"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064"/>
        <w:gridCol w:w="587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206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rPr>
            </w:pPr>
            <w:r>
              <w:t>环境准备</w:t>
            </w:r>
          </w:p>
        </w:tc>
        <w:tc>
          <w:tcPr>
            <w:tcW w:w="5874" w:type="dxa"/>
            <w:tcBorders>
              <w:top w:val="single" w:color="000000" w:sz="6" w:space="0"/>
              <w:bottom w:val="single" w:color="000000" w:sz="6" w:space="0"/>
            </w:tcBorders>
          </w:tcPr>
          <w:p>
            <w:pPr>
              <w:pStyle w:val="27"/>
              <w:keepNext w:val="0"/>
              <w:keepLines w:val="0"/>
              <w:suppressLineNumbers w:val="0"/>
              <w:spacing w:beforeAutospacing="0" w:afterAutospacing="0"/>
              <w:ind w:left="0" w:right="0"/>
              <w:rPr>
                <w:rFonts w:hint="default"/>
              </w:rPr>
            </w:pPr>
            <w:r>
              <w:t>地址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206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rPr>
            </w:pPr>
            <w:r>
              <w:t>下载安装openEuler</w:t>
            </w:r>
          </w:p>
        </w:tc>
        <w:tc>
          <w:tcPr>
            <w:tcW w:w="5874" w:type="dxa"/>
            <w:tcBorders>
              <w:top w:val="single" w:color="000000" w:sz="6" w:space="0"/>
              <w:bottom w:val="single" w:color="000000" w:sz="6" w:space="0"/>
            </w:tcBorders>
          </w:tcPr>
          <w:p>
            <w:pPr>
              <w:pStyle w:val="27"/>
              <w:keepNext w:val="0"/>
              <w:keepLines w:val="0"/>
              <w:suppressLineNumbers w:val="0"/>
              <w:spacing w:beforeAutospacing="0" w:afterAutospacing="0"/>
              <w:ind w:left="0" w:right="0"/>
              <w:rPr>
                <w:rFonts w:hint="default"/>
              </w:rPr>
            </w:pPr>
            <w:r>
              <w:t>https://openeuler.org/zh/download/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206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rPr>
            </w:pPr>
            <w:r>
              <w:t>开发环境准备</w:t>
            </w:r>
          </w:p>
        </w:tc>
        <w:tc>
          <w:tcPr>
            <w:tcW w:w="5874" w:type="dxa"/>
            <w:tcBorders>
              <w:top w:val="single" w:color="000000" w:sz="6" w:space="0"/>
              <w:bottom w:val="single" w:color="000000" w:sz="6" w:space="0"/>
            </w:tcBorders>
          </w:tcPr>
          <w:p>
            <w:pPr>
              <w:pStyle w:val="27"/>
              <w:keepNext w:val="0"/>
              <w:keepLines w:val="0"/>
              <w:suppressLineNumbers w:val="0"/>
              <w:spacing w:beforeAutospacing="0" w:afterAutospacing="0"/>
              <w:ind w:left="0" w:right="0"/>
              <w:rPr>
                <w:rFonts w:hint="default"/>
              </w:rPr>
            </w:pPr>
            <w:r>
              <w:t>https://gitee.com/openeuler/community/blob/master/zh/contributors/prepare-environment.md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206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rPr>
            </w:pPr>
            <w:r>
              <w:t>构建软件包</w:t>
            </w:r>
          </w:p>
        </w:tc>
        <w:tc>
          <w:tcPr>
            <w:tcW w:w="5874" w:type="dxa"/>
            <w:tcBorders>
              <w:top w:val="single" w:color="000000" w:sz="6" w:space="0"/>
              <w:bottom w:val="single" w:color="000000" w:sz="6" w:space="0"/>
            </w:tcBorders>
          </w:tcPr>
          <w:p>
            <w:pPr>
              <w:pStyle w:val="27"/>
              <w:keepNext w:val="0"/>
              <w:keepLines w:val="0"/>
              <w:suppressLineNumbers w:val="0"/>
              <w:spacing w:beforeAutospacing="0" w:afterAutospacing="0"/>
              <w:ind w:left="0" w:right="0"/>
              <w:rPr>
                <w:rFonts w:hint="default"/>
              </w:rPr>
            </w:pPr>
            <w:r>
              <w:t>https://gitee.com/openeuler/community/blob/master/zh/contributors/package-install.md</w:t>
            </w:r>
          </w:p>
        </w:tc>
      </w:tr>
    </w:tbl>
    <w:p>
      <w:pPr>
        <w:pStyle w:val="4"/>
      </w:pPr>
      <w:r>
        <w:t>附录 2：安全处理流程和安全批露信息</w:t>
      </w:r>
    </w:p>
    <w:tbl>
      <w:tblPr>
        <w:tblStyle w:val="16"/>
        <w:tblW w:w="7938"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984"/>
        <w:gridCol w:w="595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98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rPr>
            </w:pPr>
            <w:r>
              <w:t>社区安全问题披露</w:t>
            </w:r>
          </w:p>
        </w:tc>
        <w:tc>
          <w:tcPr>
            <w:tcW w:w="5954" w:type="dxa"/>
            <w:tcBorders>
              <w:top w:val="single" w:color="000000" w:sz="6" w:space="0"/>
              <w:bottom w:val="single" w:color="000000" w:sz="6" w:space="0"/>
            </w:tcBorders>
          </w:tcPr>
          <w:p>
            <w:pPr>
              <w:pStyle w:val="27"/>
              <w:keepNext w:val="0"/>
              <w:keepLines w:val="0"/>
              <w:suppressLineNumbers w:val="0"/>
              <w:spacing w:beforeAutospacing="0" w:afterAutospacing="0"/>
              <w:ind w:left="0" w:right="0"/>
              <w:rPr>
                <w:rFonts w:hint="default"/>
              </w:rPr>
            </w:pPr>
            <w:r>
              <w:t>地址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98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rPr>
            </w:pPr>
            <w:r>
              <w:t>安全处理流程</w:t>
            </w:r>
          </w:p>
        </w:tc>
        <w:tc>
          <w:tcPr>
            <w:tcW w:w="5954" w:type="dxa"/>
            <w:tcBorders>
              <w:top w:val="single" w:color="000000" w:sz="6" w:space="0"/>
              <w:bottom w:val="single" w:color="000000" w:sz="6" w:space="0"/>
            </w:tcBorders>
          </w:tcPr>
          <w:p>
            <w:pPr>
              <w:pStyle w:val="27"/>
              <w:keepNext w:val="0"/>
              <w:keepLines w:val="0"/>
              <w:suppressLineNumbers w:val="0"/>
              <w:spacing w:beforeAutospacing="0" w:afterAutospacing="0"/>
              <w:ind w:left="0" w:right="0"/>
              <w:rPr>
                <w:rFonts w:hint="default"/>
              </w:rPr>
            </w:pPr>
            <w:r>
              <w:rPr>
                <w:rFonts w:hint="default"/>
              </w:rPr>
              <w:t>https://gitee.com/openeuler/security-committee/blob/master/security-process.md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984" w:type="dxa"/>
            <w:tcBorders>
              <w:top w:val="single" w:color="000000" w:sz="6" w:space="0"/>
              <w:bottom w:val="single" w:color="000000" w:sz="6" w:space="0"/>
              <w:right w:val="single" w:color="000000" w:sz="6" w:space="0"/>
            </w:tcBorders>
          </w:tcPr>
          <w:p>
            <w:pPr>
              <w:pStyle w:val="27"/>
              <w:keepNext w:val="0"/>
              <w:keepLines w:val="0"/>
              <w:suppressLineNumbers w:val="0"/>
              <w:spacing w:beforeAutospacing="0" w:afterAutospacing="0"/>
              <w:ind w:left="0" w:right="0"/>
              <w:rPr>
                <w:rFonts w:hint="default"/>
              </w:rPr>
            </w:pPr>
            <w:r>
              <w:t>安全披露信息</w:t>
            </w:r>
          </w:p>
        </w:tc>
        <w:tc>
          <w:tcPr>
            <w:tcW w:w="5954" w:type="dxa"/>
            <w:tcBorders>
              <w:top w:val="single" w:color="000000" w:sz="6" w:space="0"/>
              <w:bottom w:val="single" w:color="000000" w:sz="6" w:space="0"/>
            </w:tcBorders>
          </w:tcPr>
          <w:p>
            <w:pPr>
              <w:pStyle w:val="27"/>
              <w:keepNext w:val="0"/>
              <w:keepLines w:val="0"/>
              <w:suppressLineNumbers w:val="0"/>
              <w:spacing w:beforeAutospacing="0" w:afterAutospacing="0"/>
              <w:ind w:left="0" w:right="0"/>
              <w:rPr>
                <w:rFonts w:hint="default"/>
              </w:rPr>
            </w:pPr>
            <w:r>
              <w:rPr>
                <w:rFonts w:hint="default"/>
              </w:rPr>
              <w:t>https://gitee.com/openeuler/security-committee/blob/master/security-disclosure.md</w:t>
            </w:r>
          </w:p>
        </w:tc>
      </w:tr>
    </w:tbl>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Arial">
    <w:panose1 w:val="020B0604020202020204"/>
    <w:charset w:val="00"/>
    <w:family w:val="auto"/>
    <w:pitch w:val="default"/>
    <w:sig w:usb0="E0002AFF" w:usb1="C0007843" w:usb2="00000009" w:usb3="00000000" w:csb0="400001FF" w:csb1="FFFF0000"/>
  </w:font>
  <w:font w:name="等线">
    <w:altName w:val="汉仪中等线KW"/>
    <w:panose1 w:val="02010600030101010101"/>
    <w:charset w:val="86"/>
    <w:family w:val="auto"/>
    <w:pitch w:val="default"/>
    <w:sig w:usb0="00000000" w:usb1="00000000" w:usb2="00000016" w:usb3="00000000" w:csb0="0004000F" w:csb1="00000000"/>
  </w:font>
  <w:font w:name="等线 Light">
    <w:altName w:val="汉仪书宋二KW"/>
    <w:panose1 w:val="02010600030101010101"/>
    <w:charset w:val="86"/>
    <w:family w:val="auto"/>
    <w:pitch w:val="default"/>
    <w:sig w:usb0="00000000" w:usb1="00000000" w:usb2="00000016" w:usb3="00000000" w:csb0="0004000F" w:csb1="00000000"/>
  </w:font>
  <w:font w:name="Book Antiqua">
    <w:altName w:val="Georgia"/>
    <w:panose1 w:val="02040602050305030304"/>
    <w:charset w:val="00"/>
    <w:family w:val="roman"/>
    <w:pitch w:val="default"/>
    <w:sig w:usb0="00000000" w:usb1="00000000" w:usb2="00000000" w:usb3="00000000" w:csb0="0000009F" w:csb1="00000000"/>
  </w:font>
  <w:font w:name="微软雅黑">
    <w:altName w:val="汉仪旗黑KW 55S"/>
    <w:panose1 w:val="020B0503020204020204"/>
    <w:charset w:val="86"/>
    <w:family w:val="swiss"/>
    <w:pitch w:val="default"/>
    <w:sig w:usb0="00000000" w:usb1="00000000" w:usb2="00000016" w:usb3="00000000" w:csb0="0004001F" w:csb1="00000000"/>
  </w:font>
  <w:font w:name="Segoe UI">
    <w:altName w:val="Arial"/>
    <w:panose1 w:val="020B0502040204020203"/>
    <w:charset w:val="00"/>
    <w:family w:val="swiss"/>
    <w:pitch w:val="default"/>
    <w:sig w:usb0="00000000" w:usb1="00000000" w:usb2="00000009" w:usb3="00000000" w:csb0="000001FF" w:csb1="00000000"/>
  </w:font>
  <w:font w:name="仿宋">
    <w:altName w:val="汉仪仿宋KW"/>
    <w:panose1 w:val="02010609060101010101"/>
    <w:charset w:val="86"/>
    <w:family w:val="auto"/>
    <w:pitch w:val="default"/>
    <w:sig w:usb0="00000000" w:usb1="00000000" w:usb2="00000016" w:usb3="00000000" w:csb0="00040001"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等线 Light">
    <w:altName w:val="Arial"/>
    <w:panose1 w:val="00000000000000000000"/>
    <w:charset w:val="00"/>
    <w:family w:val="auto"/>
    <w:pitch w:val="default"/>
    <w:sig w:usb0="00000000" w:usb1="00000000" w:usb2="00000000" w:usb3="00000000" w:csb0="00000000" w:csb1="00000000"/>
  </w:font>
  <w:font w:name="华文中宋">
    <w:panose1 w:val="02010600040101010101"/>
    <w:charset w:val="86"/>
    <w:family w:val="auto"/>
    <w:pitch w:val="default"/>
    <w:sig w:usb0="00000287" w:usb1="080F0000" w:usb2="00000000" w:usb3="00000000" w:csb0="0004009F" w:csb1="DFD70000"/>
  </w:font>
  <w:font w:name="汉仪旗黑KW 55S">
    <w:panose1 w:val="00020600040101010101"/>
    <w:charset w:val="86"/>
    <w:family w:val="auto"/>
    <w:pitch w:val="default"/>
    <w:sig w:usb0="A00002BF" w:usb1="3ACF7CFA" w:usb2="00000016" w:usb3="00000000" w:csb0="0004009F" w:csb1="DFD70000"/>
  </w:font>
  <w:font w:name="华文彩云">
    <w:panose1 w:val="02010800040101010101"/>
    <w:charset w:val="86"/>
    <w:family w:val="auto"/>
    <w:pitch w:val="default"/>
    <w:sig w:usb0="00000001" w:usb1="080F0000" w:usb2="00000000" w:usb3="00000000" w:csb0="00040000" w:csb1="00000000"/>
  </w:font>
  <w:font w:name="Georgia">
    <w:panose1 w:val="02040502050405020303"/>
    <w:charset w:val="00"/>
    <w:family w:val="auto"/>
    <w:pitch w:val="default"/>
    <w:sig w:usb0="00000287" w:usb1="00000000" w:usb2="00000000" w:usb3="00000000" w:csb0="2000009F" w:csb1="00000000"/>
  </w:font>
  <w:font w:name="汉仪仿宋KW">
    <w:panose1 w:val="00020600040101010101"/>
    <w:charset w:val="86"/>
    <w:family w:val="auto"/>
    <w:pitch w:val="default"/>
    <w:sig w:usb0="A00002BF" w:usb1="18EF7CFA" w:usb2="00000016" w:usb3="00000000" w:csb0="00040000" w:csb1="00000000"/>
  </w:font>
  <w:font w:name="@宋体">
    <w:altName w:val="汉仪书宋二KW"/>
    <w:panose1 w:val="02010600030101010101"/>
    <w:charset w:val="86"/>
    <w:family w:val="auto"/>
    <w:pitch w:val="variable"/>
    <w:sig w:usb0="00000003" w:usb1="288F0000" w:usb2="00000016" w:usb3="00000000" w:csb0="00040001" w:csb1="00000000"/>
  </w:font>
  <w:font w:name="Cambria Math">
    <w:altName w:val="Kingsoft Math"/>
    <w:panose1 w:val="02040503050406030204"/>
    <w:charset w:val="00"/>
    <w:family w:val="auto"/>
    <w:pitch w:val="variable"/>
    <w:sig w:usb0="E00006FF" w:usb1="420024FF" w:usb2="02000000" w:usb3="00000000" w:csb0="0000019F" w:csb1="00000000"/>
  </w:font>
  <w:font w:name="Kingsoft Math">
    <w:panose1 w:val="02040503050406030204"/>
    <w:charset w:val="00"/>
    <w:family w:val="auto"/>
    <w:pitch w:val="default"/>
    <w:sig w:usb0="80000087" w:usb1="00002068" w:usb2="00000000" w:usb3="00000000" w:csb0="2000019F" w:csb1="00000000"/>
  </w:font>
  <w:font w:name="Helvetica">
    <w:altName w:val="Arial"/>
    <w:panose1 w:val="020B0604020202020204"/>
    <w:charset w:val="00"/>
    <w:family w:val="auto"/>
    <w:pitch w:val="variable"/>
    <w:sig w:usb0="E0002EFF" w:usb1="C000785B" w:usb2="00000009" w:usb3="00000000" w:csb0="000001FF" w:csb1="00000000"/>
  </w:font>
  <w:font w:name="Symbol">
    <w:altName w:val="Kingsoft Sign"/>
    <w:panose1 w:val="00000000000000000000"/>
    <w:charset w:val="00"/>
    <w:family w:val="auto"/>
    <w:pitch w:val="default"/>
    <w:sig w:usb0="00000000" w:usb1="00000000" w:usb2="00000000" w:usb3="00000000" w:csb0="00000000" w:csb1="00000000"/>
  </w:font>
  <w:font w:name="Courier New">
    <w:panose1 w:val="02070309020205020404"/>
    <w:charset w:val="00"/>
    <w:family w:val="auto"/>
    <w:pitch w:val="default"/>
    <w:sig w:usb0="E0002AFF" w:usb1="C0007843" w:usb2="00000009" w:usb3="00000000" w:csb0="400001FF" w:csb1="FFFF0000"/>
  </w:font>
  <w:font w:name="黑体">
    <w:altName w:val="汉仪中黑KW"/>
    <w:panose1 w:val="00000000000000000000"/>
    <w:charset w:val="00"/>
    <w:family w:val="auto"/>
    <w:pitch w:val="default"/>
    <w:sig w:usb0="00000000" w:usb1="00000000" w:usb2="00000000" w:usb3="00000000" w:csb0="00000000" w:csb1="00000000"/>
  </w:font>
  <w:font w:name="@等线 Light">
    <w:altName w:val="汉仪书宋二KW"/>
    <w:panose1 w:val="02010600030101010101"/>
    <w:charset w:val="86"/>
    <w:family w:val="auto"/>
    <w:pitch w:val="variable"/>
    <w:sig w:usb0="A00002BF" w:usb1="38CF7CFA" w:usb2="00000016" w:usb3="00000000" w:csb0="0004000F" w:csb1="00000000"/>
  </w:font>
  <w:font w:name="@等线">
    <w:altName w:val="汉仪书宋二KW"/>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9672"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4"/>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8" w:hRule="atLeast"/>
      </w:trPr>
      <w:tc>
        <w:tcPr>
          <w:tcW w:w="3224" w:type="dxa"/>
        </w:tcPr>
        <w:p>
          <w:pPr>
            <w:pStyle w:val="41"/>
            <w:keepNext w:val="0"/>
            <w:keepLines w:val="0"/>
            <w:suppressLineNumbers w:val="0"/>
            <w:spacing w:before="0" w:beforeAutospacing="0" w:after="0" w:afterAutospacing="0"/>
            <w:ind w:left="0" w:right="0"/>
            <w:rPr>
              <w:rFonts w:hint="default"/>
            </w:rPr>
          </w:pPr>
          <w:r>
            <w:t>文档版本</w:t>
          </w:r>
          <w:r>
            <w:rPr>
              <w:bCs/>
            </w:rPr>
            <w:fldChar w:fldCharType="begin"/>
          </w:r>
          <w:r>
            <w:rPr>
              <w:bCs/>
            </w:rPr>
            <w:instrText xml:space="preserve"> DOCPROPERTY  DocumentVersion  \* MERGEFORMAT </w:instrText>
          </w:r>
          <w:r>
            <w:rPr>
              <w:bCs/>
            </w:rPr>
            <w:fldChar w:fldCharType="separate"/>
          </w:r>
          <w:r>
            <w:rPr>
              <w:rFonts w:hint="default"/>
              <w:bCs/>
            </w:rPr>
            <w:t>01</w:t>
          </w:r>
          <w:r>
            <w:rPr>
              <w:bCs/>
            </w:rPr>
            <w:fldChar w:fldCharType="end"/>
          </w:r>
          <w:r>
            <w:t xml:space="preserve"> (2023-06-</w:t>
          </w:r>
          <w:r>
            <w:rPr>
              <w:rFonts w:hint="default"/>
            </w:rPr>
            <w:t>30</w:t>
          </w:r>
          <w:r>
            <w:t>)</w:t>
          </w:r>
        </w:p>
      </w:tc>
      <w:tc>
        <w:tcPr>
          <w:tcW w:w="3224" w:type="dxa"/>
        </w:tcPr>
        <w:p>
          <w:pPr>
            <w:pStyle w:val="45"/>
            <w:keepNext w:val="0"/>
            <w:keepLines w:val="0"/>
            <w:widowControl/>
            <w:suppressLineNumbers w:val="0"/>
            <w:spacing w:before="0" w:beforeAutospacing="0" w:after="0" w:afterAutospacing="0"/>
            <w:ind w:left="0" w:right="0"/>
            <w:rPr>
              <w:rFonts w:hint="default"/>
              <w:kern w:val="2"/>
              <w:sz w:val="21"/>
              <w:szCs w:val="22"/>
            </w:rPr>
          </w:pPr>
        </w:p>
      </w:tc>
      <w:tc>
        <w:tcPr>
          <w:tcW w:w="3224" w:type="dxa"/>
        </w:tcPr>
        <w:p>
          <w:pPr>
            <w:pStyle w:val="42"/>
            <w:keepNext w:val="0"/>
            <w:keepLines w:val="0"/>
            <w:suppressLineNumbers w:val="0"/>
            <w:spacing w:before="0" w:beforeAutospacing="0" w:after="0" w:afterAutospacing="0"/>
            <w:ind w:left="0" w:right="0"/>
            <w:rPr>
              <w:rFonts w:hint="default"/>
            </w:rPr>
          </w:pPr>
          <w:r>
            <w:fldChar w:fldCharType="begin"/>
          </w:r>
          <w:r>
            <w:instrText xml:space="preserve"> PAGE </w:instrText>
          </w:r>
          <w:r>
            <w:fldChar w:fldCharType="separate"/>
          </w:r>
          <w:r>
            <w:rPr>
              <w:rFonts w:hint="default"/>
            </w:rPr>
            <w:t>10</w:t>
          </w:r>
          <w:r>
            <w:fldChar w:fldCharType="end"/>
          </w:r>
        </w:p>
      </w:tc>
    </w:tr>
  </w:tbl>
  <w:p>
    <w:pPr>
      <w:pStyle w:val="42"/>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6"/>
      <w:tblW w:w="9672"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4"/>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8" w:hRule="atLeast"/>
      </w:trPr>
      <w:tc>
        <w:tcPr>
          <w:tcW w:w="3224" w:type="dxa"/>
        </w:tcPr>
        <w:p>
          <w:pPr>
            <w:pStyle w:val="41"/>
            <w:keepNext w:val="0"/>
            <w:keepLines w:val="0"/>
            <w:suppressLineNumbers w:val="0"/>
            <w:spacing w:before="0" w:beforeAutospacing="0" w:after="0" w:afterAutospacing="0"/>
            <w:ind w:left="0" w:right="0"/>
            <w:rPr>
              <w:rFonts w:hint="default"/>
            </w:rPr>
          </w:pPr>
          <w:r>
            <w:t>文档版本</w:t>
          </w:r>
          <w:r>
            <w:rPr>
              <w:bCs/>
            </w:rPr>
            <w:fldChar w:fldCharType="begin"/>
          </w:r>
          <w:r>
            <w:rPr>
              <w:bCs/>
            </w:rPr>
            <w:instrText xml:space="preserve"> DOCPROPERTY  DocumentVersion  \* MERGEFORMAT </w:instrText>
          </w:r>
          <w:r>
            <w:rPr>
              <w:bCs/>
            </w:rPr>
            <w:fldChar w:fldCharType="separate"/>
          </w:r>
          <w:r>
            <w:rPr>
              <w:rFonts w:hint="default"/>
              <w:bCs/>
            </w:rPr>
            <w:t>01</w:t>
          </w:r>
          <w:r>
            <w:rPr>
              <w:bCs/>
            </w:rPr>
            <w:fldChar w:fldCharType="end"/>
          </w:r>
          <w:r>
            <w:t xml:space="preserve"> (</w:t>
          </w:r>
          <w:r>
            <w:rPr>
              <w:rFonts w:hint="default"/>
            </w:rPr>
            <w:fldChar w:fldCharType="begin"/>
          </w:r>
          <w:r>
            <w:instrText xml:space="preserve"> DOCPROPERTY  ReleaseDate </w:instrText>
          </w:r>
          <w:r>
            <w:rPr>
              <w:rFonts w:hint="default"/>
            </w:rPr>
            <w:fldChar w:fldCharType="separate"/>
          </w:r>
          <w:r>
            <w:rPr>
              <w:rFonts w:hint="default"/>
            </w:rPr>
            <w:t>2021-03-24</w:t>
          </w:r>
          <w:r>
            <w:rPr>
              <w:rFonts w:hint="default"/>
            </w:rPr>
            <w:fldChar w:fldCharType="end"/>
          </w:r>
          <w:r>
            <w:t>)</w:t>
          </w:r>
        </w:p>
      </w:tc>
      <w:tc>
        <w:tcPr>
          <w:tcW w:w="3224" w:type="dxa"/>
        </w:tcPr>
        <w:p>
          <w:pPr>
            <w:pStyle w:val="45"/>
            <w:keepNext w:val="0"/>
            <w:keepLines w:val="0"/>
            <w:widowControl/>
            <w:suppressLineNumbers w:val="0"/>
            <w:spacing w:before="0" w:beforeAutospacing="0" w:after="0" w:afterAutospacing="0"/>
            <w:ind w:left="0" w:right="0"/>
            <w:rPr>
              <w:rFonts w:hint="default"/>
              <w:kern w:val="2"/>
              <w:sz w:val="21"/>
              <w:szCs w:val="22"/>
            </w:rPr>
          </w:pPr>
          <w:r>
            <w:rPr>
              <w:rFonts w:hint="eastAsia"/>
              <w:bCs/>
              <w:kern w:val="2"/>
              <w:sz w:val="21"/>
              <w:szCs w:val="22"/>
            </w:rPr>
            <w:fldChar w:fldCharType="begin"/>
          </w:r>
          <w:r>
            <w:rPr>
              <w:rFonts w:hint="eastAsia"/>
              <w:bCs/>
              <w:kern w:val="2"/>
              <w:sz w:val="21"/>
              <w:szCs w:val="22"/>
            </w:rPr>
            <w:instrText xml:space="preserve"> DOCPROPERTY  ProprietaryDeclaration  \* MERGEFORMAT </w:instrText>
          </w:r>
          <w:r>
            <w:rPr>
              <w:rFonts w:hint="eastAsia"/>
              <w:bCs/>
              <w:kern w:val="2"/>
              <w:sz w:val="21"/>
              <w:szCs w:val="22"/>
            </w:rPr>
            <w:fldChar w:fldCharType="separate"/>
          </w:r>
          <w:r>
            <w:rPr>
              <w:rFonts w:hint="eastAsia"/>
              <w:bCs/>
              <w:kern w:val="2"/>
              <w:sz w:val="21"/>
              <w:szCs w:val="22"/>
            </w:rPr>
            <w:t>版权所有</w:t>
          </w:r>
          <w:r>
            <w:rPr>
              <w:rFonts w:hint="eastAsia"/>
              <w:kern w:val="2"/>
              <w:sz w:val="21"/>
              <w:szCs w:val="22"/>
            </w:rPr>
            <w:t xml:space="preserve"> © 华为技术有限公司</w:t>
          </w:r>
          <w:r>
            <w:rPr>
              <w:rFonts w:hint="eastAsia"/>
              <w:kern w:val="2"/>
              <w:sz w:val="21"/>
              <w:szCs w:val="22"/>
            </w:rPr>
            <w:fldChar w:fldCharType="end"/>
          </w:r>
        </w:p>
      </w:tc>
      <w:tc>
        <w:tcPr>
          <w:tcW w:w="3224" w:type="dxa"/>
        </w:tcPr>
        <w:p>
          <w:pPr>
            <w:pStyle w:val="42"/>
            <w:keepNext w:val="0"/>
            <w:keepLines w:val="0"/>
            <w:suppressLineNumbers w:val="0"/>
            <w:spacing w:before="0" w:beforeAutospacing="0" w:after="0" w:afterAutospacing="0"/>
            <w:ind w:left="0" w:right="0"/>
            <w:rPr>
              <w:rFonts w:hint="default"/>
            </w:rPr>
          </w:pPr>
          <w:r>
            <w:fldChar w:fldCharType="begin"/>
          </w:r>
          <w:r>
            <w:instrText xml:space="preserve"> PAGE </w:instrText>
          </w:r>
          <w:r>
            <w:fldChar w:fldCharType="separate"/>
          </w:r>
          <w:r>
            <w:rPr>
              <w:rFonts w:hint="default"/>
            </w:rPr>
            <w:t>i</w:t>
          </w:r>
          <w:r>
            <w:fldChar w:fldCharType="end"/>
          </w:r>
        </w:p>
      </w:tc>
    </w:tr>
  </w:tbl>
  <w:p>
    <w:pPr>
      <w:pStyle w:val="42"/>
      <w:rPr>
        <w:rFonts w:hint="default"/>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rFonts w:hint="eastAsia"/>
      </w:rPr>
      <w:t>openEuler</w:t>
    </w:r>
    <w:r>
      <w:t>技术白皮书</w:t>
    </w: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FCD362"/>
    <w:multiLevelType w:val="singleLevel"/>
    <w:tmpl w:val="87FCD362"/>
    <w:lvl w:ilvl="0" w:tentative="0">
      <w:start w:val="1"/>
      <w:numFmt w:val="decimal"/>
      <w:suff w:val="space"/>
      <w:lvlText w:val="%1."/>
      <w:lvlJc w:val="left"/>
      <w:pPr>
        <w:ind w:left="420" w:leftChars="0" w:firstLine="0" w:firstLineChars="0"/>
      </w:pPr>
    </w:lvl>
  </w:abstractNum>
  <w:abstractNum w:abstractNumId="1">
    <w:nsid w:val="BB4FE086"/>
    <w:multiLevelType w:val="singleLevel"/>
    <w:tmpl w:val="BB4FE086"/>
    <w:lvl w:ilvl="0" w:tentative="0">
      <w:start w:val="1"/>
      <w:numFmt w:val="decimal"/>
      <w:lvlText w:val="%1)"/>
      <w:lvlJc w:val="left"/>
      <w:pPr>
        <w:tabs>
          <w:tab w:val="left" w:pos="425"/>
        </w:tabs>
        <w:ind w:left="425" w:leftChars="0" w:hanging="425" w:firstLineChars="0"/>
      </w:pPr>
      <w:rPr>
        <w:rFonts w:hint="default"/>
      </w:rPr>
    </w:lvl>
  </w:abstractNum>
  <w:abstractNum w:abstractNumId="2">
    <w:nsid w:val="CFDE83AC"/>
    <w:multiLevelType w:val="multilevel"/>
    <w:tmpl w:val="CFDE83AC"/>
    <w:lvl w:ilvl="0" w:tentative="0">
      <w:start w:val="1"/>
      <w:numFmt w:val="bullet"/>
      <w:lvlText w:val=""/>
      <w:lvlJc w:val="left"/>
      <w:pPr>
        <w:ind w:left="720"/>
      </w:pPr>
      <w:rPr>
        <w:rFonts w:ascii="Wingdings" w:hAnsi="Wingdings" w:eastAsia="Wingdings" w:cs="Wingdings"/>
      </w:rPr>
    </w:lvl>
    <w:lvl w:ilvl="1" w:tentative="0">
      <w:start w:val="1"/>
      <w:numFmt w:val="bullet"/>
      <w:lvlText w:val="¡"/>
      <w:lvlJc w:val="left"/>
      <w:pPr>
        <w:ind w:left="1440"/>
      </w:pPr>
      <w:rPr>
        <w:rFonts w:hint="default" w:ascii="Wingdings" w:hAnsi="Wingdings" w:eastAsia="Wingdings" w:cs="Wingdings"/>
      </w:rPr>
    </w:lvl>
    <w:lvl w:ilvl="2" w:tentative="0">
      <w:start w:val="1"/>
      <w:numFmt w:val="bullet"/>
      <w:lvlText w:val=""/>
      <w:lvlJc w:val="left"/>
      <w:pPr>
        <w:ind w:left="2160"/>
      </w:pPr>
      <w:rPr>
        <w:rFonts w:hint="default" w:ascii="Wingdings" w:hAnsi="Wingdings" w:eastAsia="Wingdings" w:cs="Wingdings"/>
      </w:rPr>
    </w:lvl>
    <w:lvl w:ilvl="3" w:tentative="0">
      <w:start w:val="1"/>
      <w:numFmt w:val="bullet"/>
      <w:lvlText w:val=""/>
      <w:lvlJc w:val="left"/>
      <w:pPr>
        <w:ind w:left="2880"/>
      </w:pPr>
      <w:rPr>
        <w:rFonts w:hint="default" w:ascii="Wingdings" w:hAnsi="Wingdings" w:eastAsia="Wingdings" w:cs="Wingdings"/>
      </w:rPr>
    </w:lvl>
    <w:lvl w:ilvl="4" w:tentative="0">
      <w:start w:val="1"/>
      <w:numFmt w:val="bullet"/>
      <w:lvlText w:val="¡"/>
      <w:lvlJc w:val="left"/>
      <w:pPr>
        <w:ind w:left="3600"/>
      </w:pPr>
      <w:rPr>
        <w:rFonts w:hint="default" w:ascii="Wingdings" w:hAnsi="Wingdings" w:eastAsia="Wingdings" w:cs="Wingdings"/>
      </w:rPr>
    </w:lvl>
    <w:lvl w:ilvl="5" w:tentative="0">
      <w:start w:val="1"/>
      <w:numFmt w:val="bullet"/>
      <w:lvlText w:val=""/>
      <w:lvlJc w:val="left"/>
      <w:pPr>
        <w:ind w:left="4320"/>
      </w:pPr>
      <w:rPr>
        <w:rFonts w:hint="default" w:ascii="Wingdings" w:hAnsi="Wingdings" w:eastAsia="Wingdings" w:cs="Wingdings"/>
      </w:rPr>
    </w:lvl>
    <w:lvl w:ilvl="6" w:tentative="0">
      <w:start w:val="1"/>
      <w:numFmt w:val="bullet"/>
      <w:lvlText w:val=""/>
      <w:lvlJc w:val="left"/>
      <w:pPr>
        <w:ind w:left="5040"/>
      </w:pPr>
      <w:rPr>
        <w:rFonts w:hint="default" w:ascii="Wingdings" w:hAnsi="Wingdings" w:eastAsia="Wingdings" w:cs="Wingdings"/>
      </w:rPr>
    </w:lvl>
    <w:lvl w:ilvl="7" w:tentative="0">
      <w:start w:val="1"/>
      <w:numFmt w:val="bullet"/>
      <w:lvlText w:val="¡"/>
      <w:lvlJc w:val="left"/>
      <w:pPr>
        <w:ind w:left="5760"/>
      </w:pPr>
      <w:rPr>
        <w:rFonts w:hint="default" w:ascii="Wingdings" w:hAnsi="Wingdings" w:eastAsia="Wingdings" w:cs="Wingdings"/>
      </w:rPr>
    </w:lvl>
    <w:lvl w:ilvl="8" w:tentative="0">
      <w:start w:val="1"/>
      <w:numFmt w:val="bullet"/>
      <w:lvlText w:val=""/>
      <w:lvlJc w:val="left"/>
      <w:pPr>
        <w:ind w:left="6480"/>
      </w:pPr>
      <w:rPr>
        <w:rFonts w:hint="default" w:ascii="Wingdings" w:hAnsi="Wingdings" w:eastAsia="Wingdings" w:cs="Wingdings"/>
      </w:rPr>
    </w:lvl>
  </w:abstractNum>
  <w:abstractNum w:abstractNumId="3">
    <w:nsid w:val="EB2C1988"/>
    <w:multiLevelType w:val="singleLevel"/>
    <w:tmpl w:val="EB2C1988"/>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F3A3A593"/>
    <w:multiLevelType w:val="singleLevel"/>
    <w:tmpl w:val="F3A3A593"/>
    <w:lvl w:ilvl="0" w:tentative="0">
      <w:start w:val="1"/>
      <w:numFmt w:val="decimal"/>
      <w:suff w:val="nothing"/>
      <w:lvlText w:val="%1）"/>
      <w:lvlJc w:val="left"/>
    </w:lvl>
  </w:abstractNum>
  <w:abstractNum w:abstractNumId="5">
    <w:nsid w:val="FBFEFD70"/>
    <w:multiLevelType w:val="singleLevel"/>
    <w:tmpl w:val="FBFEFD70"/>
    <w:lvl w:ilvl="0" w:tentative="0">
      <w:start w:val="1"/>
      <w:numFmt w:val="decimal"/>
      <w:lvlText w:val="%1)"/>
      <w:lvlJc w:val="left"/>
      <w:pPr>
        <w:tabs>
          <w:tab w:val="left" w:pos="425"/>
        </w:tabs>
        <w:ind w:left="425" w:leftChars="0" w:hanging="425" w:firstLineChars="0"/>
      </w:pPr>
      <w:rPr>
        <w:rFonts w:hint="default"/>
      </w:rPr>
    </w:lvl>
  </w:abstractNum>
  <w:abstractNum w:abstractNumId="6">
    <w:nsid w:val="FDE89567"/>
    <w:multiLevelType w:val="singleLevel"/>
    <w:tmpl w:val="FDE89567"/>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7">
    <w:nsid w:val="FDF9D159"/>
    <w:multiLevelType w:val="singleLevel"/>
    <w:tmpl w:val="FDF9D159"/>
    <w:lvl w:ilvl="0" w:tentative="0">
      <w:start w:val="1"/>
      <w:numFmt w:val="upperLetter"/>
      <w:suff w:val="nothing"/>
      <w:lvlText w:val="%1-"/>
      <w:lvlJc w:val="left"/>
    </w:lvl>
  </w:abstractNum>
  <w:abstractNum w:abstractNumId="8">
    <w:nsid w:val="FF7D703A"/>
    <w:multiLevelType w:val="multilevel"/>
    <w:tmpl w:val="FF7D703A"/>
    <w:lvl w:ilvl="0" w:tentative="0">
      <w:start w:val="1"/>
      <w:numFmt w:val="bullet"/>
      <w:lvlText w:val=""/>
      <w:lvlJc w:val="left"/>
      <w:pPr>
        <w:ind w:left="720"/>
      </w:pPr>
      <w:rPr>
        <w:rFonts w:ascii="Wingdings" w:hAnsi="Wingdings" w:eastAsia="Wingdings" w:cs="Wingdings"/>
      </w:rPr>
    </w:lvl>
    <w:lvl w:ilvl="1" w:tentative="0">
      <w:start w:val="1"/>
      <w:numFmt w:val="bullet"/>
      <w:lvlText w:val="¡"/>
      <w:lvlJc w:val="left"/>
      <w:pPr>
        <w:ind w:left="1440"/>
      </w:pPr>
      <w:rPr>
        <w:rFonts w:hint="default" w:ascii="Wingdings" w:hAnsi="Wingdings" w:eastAsia="Wingdings" w:cs="Wingdings"/>
      </w:rPr>
    </w:lvl>
    <w:lvl w:ilvl="2" w:tentative="0">
      <w:start w:val="1"/>
      <w:numFmt w:val="bullet"/>
      <w:lvlText w:val=""/>
      <w:lvlJc w:val="left"/>
      <w:pPr>
        <w:ind w:left="2160"/>
      </w:pPr>
      <w:rPr>
        <w:rFonts w:hint="default" w:ascii="Wingdings" w:hAnsi="Wingdings" w:eastAsia="Wingdings" w:cs="Wingdings"/>
      </w:rPr>
    </w:lvl>
    <w:lvl w:ilvl="3" w:tentative="0">
      <w:start w:val="1"/>
      <w:numFmt w:val="bullet"/>
      <w:lvlText w:val=""/>
      <w:lvlJc w:val="left"/>
      <w:pPr>
        <w:ind w:left="2880"/>
      </w:pPr>
      <w:rPr>
        <w:rFonts w:hint="default" w:ascii="Wingdings" w:hAnsi="Wingdings" w:eastAsia="Wingdings" w:cs="Wingdings"/>
      </w:rPr>
    </w:lvl>
    <w:lvl w:ilvl="4" w:tentative="0">
      <w:start w:val="1"/>
      <w:numFmt w:val="bullet"/>
      <w:lvlText w:val="¡"/>
      <w:lvlJc w:val="left"/>
      <w:pPr>
        <w:ind w:left="3600"/>
      </w:pPr>
      <w:rPr>
        <w:rFonts w:hint="default" w:ascii="Wingdings" w:hAnsi="Wingdings" w:eastAsia="Wingdings" w:cs="Wingdings"/>
      </w:rPr>
    </w:lvl>
    <w:lvl w:ilvl="5" w:tentative="0">
      <w:start w:val="1"/>
      <w:numFmt w:val="bullet"/>
      <w:lvlText w:val=""/>
      <w:lvlJc w:val="left"/>
      <w:pPr>
        <w:ind w:left="4320"/>
      </w:pPr>
      <w:rPr>
        <w:rFonts w:hint="default" w:ascii="Wingdings" w:hAnsi="Wingdings" w:eastAsia="Wingdings" w:cs="Wingdings"/>
      </w:rPr>
    </w:lvl>
    <w:lvl w:ilvl="6" w:tentative="0">
      <w:start w:val="1"/>
      <w:numFmt w:val="bullet"/>
      <w:lvlText w:val=""/>
      <w:lvlJc w:val="left"/>
      <w:pPr>
        <w:ind w:left="5040"/>
      </w:pPr>
      <w:rPr>
        <w:rFonts w:hint="default" w:ascii="Wingdings" w:hAnsi="Wingdings" w:eastAsia="Wingdings" w:cs="Wingdings"/>
      </w:rPr>
    </w:lvl>
    <w:lvl w:ilvl="7" w:tentative="0">
      <w:start w:val="1"/>
      <w:numFmt w:val="bullet"/>
      <w:lvlText w:val="¡"/>
      <w:lvlJc w:val="left"/>
      <w:pPr>
        <w:ind w:left="5760"/>
      </w:pPr>
      <w:rPr>
        <w:rFonts w:hint="default" w:ascii="Wingdings" w:hAnsi="Wingdings" w:eastAsia="Wingdings" w:cs="Wingdings"/>
      </w:rPr>
    </w:lvl>
    <w:lvl w:ilvl="8" w:tentative="0">
      <w:start w:val="1"/>
      <w:numFmt w:val="bullet"/>
      <w:lvlText w:val=""/>
      <w:lvlJc w:val="left"/>
      <w:pPr>
        <w:ind w:left="6480"/>
      </w:pPr>
      <w:rPr>
        <w:rFonts w:hint="default" w:ascii="Wingdings" w:hAnsi="Wingdings" w:eastAsia="Wingdings" w:cs="Wingdings"/>
      </w:rPr>
    </w:lvl>
  </w:abstractNum>
  <w:abstractNum w:abstractNumId="9">
    <w:nsid w:val="101E0DEC"/>
    <w:multiLevelType w:val="multilevel"/>
    <w:tmpl w:val="101E0DE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2BDB1E6B"/>
    <w:multiLevelType w:val="multilevel"/>
    <w:tmpl w:val="2BDB1E6B"/>
    <w:lvl w:ilvl="0" w:tentative="0">
      <w:start w:val="1"/>
      <w:numFmt w:val="bullet"/>
      <w:pStyle w:val="51"/>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1">
    <w:nsid w:val="73431815"/>
    <w:multiLevelType w:val="multilevel"/>
    <w:tmpl w:val="73431815"/>
    <w:lvl w:ilvl="0" w:tentative="0">
      <w:start w:val="4"/>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774C1C3E"/>
    <w:multiLevelType w:val="singleLevel"/>
    <w:tmpl w:val="774C1C3E"/>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3">
    <w:nsid w:val="7F930133"/>
    <w:multiLevelType w:val="multilevel"/>
    <w:tmpl w:val="7F930133"/>
    <w:lvl w:ilvl="0" w:tentative="0">
      <w:start w:val="1"/>
      <w:numFmt w:val="bullet"/>
      <w:lvlText w:val=""/>
      <w:lvlJc w:val="left"/>
      <w:pPr>
        <w:ind w:left="360" w:hanging="360"/>
      </w:pPr>
      <w:rPr>
        <w:rFonts w:hint="default" w:ascii="Symbol" w:hAnsi="Symbol"/>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0"/>
  </w:num>
  <w:num w:numId="2">
    <w:abstractNumId w:val="9"/>
  </w:num>
  <w:num w:numId="3">
    <w:abstractNumId w:val="11"/>
  </w:num>
  <w:num w:numId="4">
    <w:abstractNumId w:val="13"/>
  </w:num>
  <w:num w:numId="5">
    <w:abstractNumId w:val="4"/>
  </w:num>
  <w:num w:numId="6">
    <w:abstractNumId w:val="1"/>
  </w:num>
  <w:num w:numId="7">
    <w:abstractNumId w:val="5"/>
  </w:num>
  <w:num w:numId="8">
    <w:abstractNumId w:val="0"/>
  </w:num>
  <w:num w:numId="9">
    <w:abstractNumId w:val="7"/>
  </w:num>
  <w:num w:numId="10">
    <w:abstractNumId w:val="6"/>
  </w:num>
  <w:num w:numId="11">
    <w:abstractNumId w:val="2"/>
  </w:num>
  <w:num w:numId="12">
    <w:abstractNumId w:val="8"/>
  </w:num>
  <w:num w:numId="13">
    <w:abstractNumId w:val="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169"/>
    <w:rsid w:val="000024D8"/>
    <w:rsid w:val="00002672"/>
    <w:rsid w:val="0000528F"/>
    <w:rsid w:val="00006559"/>
    <w:rsid w:val="00010FF3"/>
    <w:rsid w:val="00011B35"/>
    <w:rsid w:val="0001258F"/>
    <w:rsid w:val="00013037"/>
    <w:rsid w:val="000132A7"/>
    <w:rsid w:val="0001536C"/>
    <w:rsid w:val="00015D34"/>
    <w:rsid w:val="000170A2"/>
    <w:rsid w:val="000215F1"/>
    <w:rsid w:val="00021AEC"/>
    <w:rsid w:val="0002221B"/>
    <w:rsid w:val="00022980"/>
    <w:rsid w:val="00023A33"/>
    <w:rsid w:val="00026A46"/>
    <w:rsid w:val="0002766A"/>
    <w:rsid w:val="000277EE"/>
    <w:rsid w:val="0002782A"/>
    <w:rsid w:val="00027CB0"/>
    <w:rsid w:val="000307CD"/>
    <w:rsid w:val="00030C18"/>
    <w:rsid w:val="00031893"/>
    <w:rsid w:val="0003252B"/>
    <w:rsid w:val="00035746"/>
    <w:rsid w:val="00035BEC"/>
    <w:rsid w:val="00035C4E"/>
    <w:rsid w:val="00036628"/>
    <w:rsid w:val="000371F9"/>
    <w:rsid w:val="00042611"/>
    <w:rsid w:val="00043271"/>
    <w:rsid w:val="00044575"/>
    <w:rsid w:val="000445D7"/>
    <w:rsid w:val="00044B35"/>
    <w:rsid w:val="0004544C"/>
    <w:rsid w:val="000467AE"/>
    <w:rsid w:val="00047EA9"/>
    <w:rsid w:val="00051F0B"/>
    <w:rsid w:val="00053450"/>
    <w:rsid w:val="00056082"/>
    <w:rsid w:val="00056250"/>
    <w:rsid w:val="0005715E"/>
    <w:rsid w:val="00061F6B"/>
    <w:rsid w:val="00062182"/>
    <w:rsid w:val="00064C3D"/>
    <w:rsid w:val="000655AC"/>
    <w:rsid w:val="00065E14"/>
    <w:rsid w:val="00067D4E"/>
    <w:rsid w:val="0007071B"/>
    <w:rsid w:val="00072721"/>
    <w:rsid w:val="000736DB"/>
    <w:rsid w:val="00075B9E"/>
    <w:rsid w:val="0007760F"/>
    <w:rsid w:val="00077B05"/>
    <w:rsid w:val="00080034"/>
    <w:rsid w:val="00080670"/>
    <w:rsid w:val="00081300"/>
    <w:rsid w:val="0008252E"/>
    <w:rsid w:val="00082544"/>
    <w:rsid w:val="00082E87"/>
    <w:rsid w:val="00083F5B"/>
    <w:rsid w:val="0008498D"/>
    <w:rsid w:val="00086147"/>
    <w:rsid w:val="00087696"/>
    <w:rsid w:val="0008786E"/>
    <w:rsid w:val="000907B0"/>
    <w:rsid w:val="00090D79"/>
    <w:rsid w:val="00091037"/>
    <w:rsid w:val="000916E7"/>
    <w:rsid w:val="000927E2"/>
    <w:rsid w:val="00094741"/>
    <w:rsid w:val="00096FFC"/>
    <w:rsid w:val="000977D4"/>
    <w:rsid w:val="000A036D"/>
    <w:rsid w:val="000A088E"/>
    <w:rsid w:val="000A0D9C"/>
    <w:rsid w:val="000A2477"/>
    <w:rsid w:val="000A3594"/>
    <w:rsid w:val="000A3D8D"/>
    <w:rsid w:val="000A44D5"/>
    <w:rsid w:val="000A59ED"/>
    <w:rsid w:val="000A7022"/>
    <w:rsid w:val="000A7B38"/>
    <w:rsid w:val="000B2917"/>
    <w:rsid w:val="000B3914"/>
    <w:rsid w:val="000B4525"/>
    <w:rsid w:val="000B4B54"/>
    <w:rsid w:val="000B4EFA"/>
    <w:rsid w:val="000B7F06"/>
    <w:rsid w:val="000C0113"/>
    <w:rsid w:val="000C1F30"/>
    <w:rsid w:val="000C4EF0"/>
    <w:rsid w:val="000C7E6D"/>
    <w:rsid w:val="000D2F9D"/>
    <w:rsid w:val="000D306C"/>
    <w:rsid w:val="000D3CEC"/>
    <w:rsid w:val="000D4131"/>
    <w:rsid w:val="000D458E"/>
    <w:rsid w:val="000D6482"/>
    <w:rsid w:val="000D787B"/>
    <w:rsid w:val="000E0B6A"/>
    <w:rsid w:val="000E307A"/>
    <w:rsid w:val="000E34F4"/>
    <w:rsid w:val="000E4081"/>
    <w:rsid w:val="000E4472"/>
    <w:rsid w:val="000E5041"/>
    <w:rsid w:val="000E710F"/>
    <w:rsid w:val="000F007A"/>
    <w:rsid w:val="000F04B7"/>
    <w:rsid w:val="000F1E27"/>
    <w:rsid w:val="000F21FA"/>
    <w:rsid w:val="000F5CC1"/>
    <w:rsid w:val="00100D0E"/>
    <w:rsid w:val="0010222C"/>
    <w:rsid w:val="001026D9"/>
    <w:rsid w:val="00103D61"/>
    <w:rsid w:val="0010610F"/>
    <w:rsid w:val="001067E4"/>
    <w:rsid w:val="001069F4"/>
    <w:rsid w:val="001076D6"/>
    <w:rsid w:val="00111DF3"/>
    <w:rsid w:val="00112416"/>
    <w:rsid w:val="00112F39"/>
    <w:rsid w:val="00114E88"/>
    <w:rsid w:val="001151CF"/>
    <w:rsid w:val="001203B8"/>
    <w:rsid w:val="001223AF"/>
    <w:rsid w:val="00122992"/>
    <w:rsid w:val="00122D65"/>
    <w:rsid w:val="00122F6A"/>
    <w:rsid w:val="00124B4A"/>
    <w:rsid w:val="00125A95"/>
    <w:rsid w:val="00126766"/>
    <w:rsid w:val="0013186E"/>
    <w:rsid w:val="00132AFD"/>
    <w:rsid w:val="00135B88"/>
    <w:rsid w:val="00137BC9"/>
    <w:rsid w:val="00140922"/>
    <w:rsid w:val="00141629"/>
    <w:rsid w:val="00141659"/>
    <w:rsid w:val="00142A89"/>
    <w:rsid w:val="00143A8F"/>
    <w:rsid w:val="00144760"/>
    <w:rsid w:val="00145451"/>
    <w:rsid w:val="00147769"/>
    <w:rsid w:val="00147CFD"/>
    <w:rsid w:val="00150040"/>
    <w:rsid w:val="00150A53"/>
    <w:rsid w:val="00151373"/>
    <w:rsid w:val="0015253A"/>
    <w:rsid w:val="00152863"/>
    <w:rsid w:val="00152D32"/>
    <w:rsid w:val="00154D8C"/>
    <w:rsid w:val="00156675"/>
    <w:rsid w:val="001600E4"/>
    <w:rsid w:val="00161C84"/>
    <w:rsid w:val="0016315D"/>
    <w:rsid w:val="00163BE5"/>
    <w:rsid w:val="00164EBF"/>
    <w:rsid w:val="00165F66"/>
    <w:rsid w:val="00167588"/>
    <w:rsid w:val="00170AED"/>
    <w:rsid w:val="0017284D"/>
    <w:rsid w:val="00173B4E"/>
    <w:rsid w:val="00176096"/>
    <w:rsid w:val="00176189"/>
    <w:rsid w:val="00177E95"/>
    <w:rsid w:val="00184456"/>
    <w:rsid w:val="00184CF3"/>
    <w:rsid w:val="00185060"/>
    <w:rsid w:val="001851E6"/>
    <w:rsid w:val="00187002"/>
    <w:rsid w:val="001877C5"/>
    <w:rsid w:val="00190878"/>
    <w:rsid w:val="00190C21"/>
    <w:rsid w:val="00190E5C"/>
    <w:rsid w:val="00191F79"/>
    <w:rsid w:val="0019385F"/>
    <w:rsid w:val="001971ED"/>
    <w:rsid w:val="001A120A"/>
    <w:rsid w:val="001A1B86"/>
    <w:rsid w:val="001A5D70"/>
    <w:rsid w:val="001A606A"/>
    <w:rsid w:val="001A6F7B"/>
    <w:rsid w:val="001A72AB"/>
    <w:rsid w:val="001B0EDC"/>
    <w:rsid w:val="001B19DB"/>
    <w:rsid w:val="001B2D68"/>
    <w:rsid w:val="001B32AE"/>
    <w:rsid w:val="001B467A"/>
    <w:rsid w:val="001B71CE"/>
    <w:rsid w:val="001C00A0"/>
    <w:rsid w:val="001C0C45"/>
    <w:rsid w:val="001C0D60"/>
    <w:rsid w:val="001C12CD"/>
    <w:rsid w:val="001C6412"/>
    <w:rsid w:val="001C71F5"/>
    <w:rsid w:val="001C7BC6"/>
    <w:rsid w:val="001D0CF0"/>
    <w:rsid w:val="001D234B"/>
    <w:rsid w:val="001D28EE"/>
    <w:rsid w:val="001D55A9"/>
    <w:rsid w:val="001D55C5"/>
    <w:rsid w:val="001D5C8F"/>
    <w:rsid w:val="001D6BA2"/>
    <w:rsid w:val="001E1353"/>
    <w:rsid w:val="001E1582"/>
    <w:rsid w:val="001E1D15"/>
    <w:rsid w:val="001E2617"/>
    <w:rsid w:val="001E3A79"/>
    <w:rsid w:val="001E3D59"/>
    <w:rsid w:val="001E3E2A"/>
    <w:rsid w:val="001E401C"/>
    <w:rsid w:val="001E43A2"/>
    <w:rsid w:val="001E466C"/>
    <w:rsid w:val="001E47DA"/>
    <w:rsid w:val="001E5684"/>
    <w:rsid w:val="001E78C1"/>
    <w:rsid w:val="001F0036"/>
    <w:rsid w:val="001F0413"/>
    <w:rsid w:val="001F06F1"/>
    <w:rsid w:val="001F359B"/>
    <w:rsid w:val="001F55CD"/>
    <w:rsid w:val="001F7036"/>
    <w:rsid w:val="001F773F"/>
    <w:rsid w:val="00200466"/>
    <w:rsid w:val="0020133A"/>
    <w:rsid w:val="00203258"/>
    <w:rsid w:val="002036A3"/>
    <w:rsid w:val="00204164"/>
    <w:rsid w:val="00205518"/>
    <w:rsid w:val="00206720"/>
    <w:rsid w:val="00207CB0"/>
    <w:rsid w:val="0021026A"/>
    <w:rsid w:val="00210920"/>
    <w:rsid w:val="00211010"/>
    <w:rsid w:val="00212D6A"/>
    <w:rsid w:val="00216379"/>
    <w:rsid w:val="00216C12"/>
    <w:rsid w:val="00217A43"/>
    <w:rsid w:val="00217B05"/>
    <w:rsid w:val="0022061D"/>
    <w:rsid w:val="00220FBE"/>
    <w:rsid w:val="00221057"/>
    <w:rsid w:val="00221A80"/>
    <w:rsid w:val="00222672"/>
    <w:rsid w:val="002245B5"/>
    <w:rsid w:val="002253F1"/>
    <w:rsid w:val="00230203"/>
    <w:rsid w:val="00230A42"/>
    <w:rsid w:val="00231E44"/>
    <w:rsid w:val="00235456"/>
    <w:rsid w:val="00236453"/>
    <w:rsid w:val="00236AAF"/>
    <w:rsid w:val="00246100"/>
    <w:rsid w:val="00247819"/>
    <w:rsid w:val="00250E02"/>
    <w:rsid w:val="00253DCF"/>
    <w:rsid w:val="00254143"/>
    <w:rsid w:val="00255F97"/>
    <w:rsid w:val="00256E0D"/>
    <w:rsid w:val="00257FC9"/>
    <w:rsid w:val="0026037C"/>
    <w:rsid w:val="00262C67"/>
    <w:rsid w:val="00263F6C"/>
    <w:rsid w:val="00266FBB"/>
    <w:rsid w:val="002704EB"/>
    <w:rsid w:val="0027290E"/>
    <w:rsid w:val="00272E33"/>
    <w:rsid w:val="002738DD"/>
    <w:rsid w:val="0027583B"/>
    <w:rsid w:val="00277400"/>
    <w:rsid w:val="0027760F"/>
    <w:rsid w:val="00281A33"/>
    <w:rsid w:val="0028624A"/>
    <w:rsid w:val="00286422"/>
    <w:rsid w:val="00286589"/>
    <w:rsid w:val="002875E8"/>
    <w:rsid w:val="00287761"/>
    <w:rsid w:val="002917B9"/>
    <w:rsid w:val="00293AA1"/>
    <w:rsid w:val="00295179"/>
    <w:rsid w:val="0029570B"/>
    <w:rsid w:val="00297DE3"/>
    <w:rsid w:val="002A10D0"/>
    <w:rsid w:val="002A2101"/>
    <w:rsid w:val="002A221E"/>
    <w:rsid w:val="002A3197"/>
    <w:rsid w:val="002A446C"/>
    <w:rsid w:val="002A63A0"/>
    <w:rsid w:val="002A7177"/>
    <w:rsid w:val="002B4543"/>
    <w:rsid w:val="002B4E38"/>
    <w:rsid w:val="002B765F"/>
    <w:rsid w:val="002C1032"/>
    <w:rsid w:val="002C137F"/>
    <w:rsid w:val="002C17AF"/>
    <w:rsid w:val="002C19B5"/>
    <w:rsid w:val="002C2015"/>
    <w:rsid w:val="002C3301"/>
    <w:rsid w:val="002C3404"/>
    <w:rsid w:val="002C3AE8"/>
    <w:rsid w:val="002C555B"/>
    <w:rsid w:val="002C5682"/>
    <w:rsid w:val="002D02B8"/>
    <w:rsid w:val="002D121C"/>
    <w:rsid w:val="002D1BA1"/>
    <w:rsid w:val="002D207B"/>
    <w:rsid w:val="002D35DF"/>
    <w:rsid w:val="002D72EF"/>
    <w:rsid w:val="002D79C6"/>
    <w:rsid w:val="002D7F60"/>
    <w:rsid w:val="002E01FF"/>
    <w:rsid w:val="002E0782"/>
    <w:rsid w:val="002E08E4"/>
    <w:rsid w:val="002E0A66"/>
    <w:rsid w:val="002E1001"/>
    <w:rsid w:val="002E185E"/>
    <w:rsid w:val="002E1E08"/>
    <w:rsid w:val="002E4169"/>
    <w:rsid w:val="002E4B0A"/>
    <w:rsid w:val="002E5D56"/>
    <w:rsid w:val="002F0018"/>
    <w:rsid w:val="002F0417"/>
    <w:rsid w:val="002F0BA4"/>
    <w:rsid w:val="002F124E"/>
    <w:rsid w:val="002F1B2F"/>
    <w:rsid w:val="002F2CAA"/>
    <w:rsid w:val="002F2D0D"/>
    <w:rsid w:val="002F4D2F"/>
    <w:rsid w:val="002F5272"/>
    <w:rsid w:val="002F5B1D"/>
    <w:rsid w:val="002F68AF"/>
    <w:rsid w:val="00300200"/>
    <w:rsid w:val="00300894"/>
    <w:rsid w:val="0030092F"/>
    <w:rsid w:val="003027FD"/>
    <w:rsid w:val="00303DFF"/>
    <w:rsid w:val="00306357"/>
    <w:rsid w:val="0030714B"/>
    <w:rsid w:val="00307BF2"/>
    <w:rsid w:val="00307E6C"/>
    <w:rsid w:val="00312C8C"/>
    <w:rsid w:val="00312FEE"/>
    <w:rsid w:val="00314519"/>
    <w:rsid w:val="003158C8"/>
    <w:rsid w:val="003179BC"/>
    <w:rsid w:val="00317A7A"/>
    <w:rsid w:val="00321AA3"/>
    <w:rsid w:val="00322D50"/>
    <w:rsid w:val="003237CD"/>
    <w:rsid w:val="003240CE"/>
    <w:rsid w:val="003258B3"/>
    <w:rsid w:val="0032762B"/>
    <w:rsid w:val="0033019B"/>
    <w:rsid w:val="003308E3"/>
    <w:rsid w:val="00331015"/>
    <w:rsid w:val="0033137D"/>
    <w:rsid w:val="00331B2B"/>
    <w:rsid w:val="00331E23"/>
    <w:rsid w:val="00332283"/>
    <w:rsid w:val="00333FAB"/>
    <w:rsid w:val="0033408C"/>
    <w:rsid w:val="003360A1"/>
    <w:rsid w:val="003363F2"/>
    <w:rsid w:val="00336AD8"/>
    <w:rsid w:val="00340593"/>
    <w:rsid w:val="00340A27"/>
    <w:rsid w:val="003416DB"/>
    <w:rsid w:val="00342A08"/>
    <w:rsid w:val="00344558"/>
    <w:rsid w:val="0034470D"/>
    <w:rsid w:val="0034680F"/>
    <w:rsid w:val="00350805"/>
    <w:rsid w:val="003514B8"/>
    <w:rsid w:val="00352086"/>
    <w:rsid w:val="00353B11"/>
    <w:rsid w:val="00356AC1"/>
    <w:rsid w:val="00356C82"/>
    <w:rsid w:val="003605CB"/>
    <w:rsid w:val="0036235B"/>
    <w:rsid w:val="00362B86"/>
    <w:rsid w:val="00362CED"/>
    <w:rsid w:val="003635E0"/>
    <w:rsid w:val="0036384B"/>
    <w:rsid w:val="0036399D"/>
    <w:rsid w:val="0036523F"/>
    <w:rsid w:val="00365570"/>
    <w:rsid w:val="00365BAF"/>
    <w:rsid w:val="00366C19"/>
    <w:rsid w:val="00366E3B"/>
    <w:rsid w:val="00370048"/>
    <w:rsid w:val="00370280"/>
    <w:rsid w:val="0037055A"/>
    <w:rsid w:val="00371E82"/>
    <w:rsid w:val="00372546"/>
    <w:rsid w:val="00372569"/>
    <w:rsid w:val="00372BAE"/>
    <w:rsid w:val="00375E91"/>
    <w:rsid w:val="003765CA"/>
    <w:rsid w:val="003779D8"/>
    <w:rsid w:val="00377E22"/>
    <w:rsid w:val="00380398"/>
    <w:rsid w:val="00382B99"/>
    <w:rsid w:val="0038367D"/>
    <w:rsid w:val="003862E7"/>
    <w:rsid w:val="003866A1"/>
    <w:rsid w:val="003877D9"/>
    <w:rsid w:val="003904F2"/>
    <w:rsid w:val="00390F18"/>
    <w:rsid w:val="00391A94"/>
    <w:rsid w:val="00391CFE"/>
    <w:rsid w:val="003923C3"/>
    <w:rsid w:val="0039355D"/>
    <w:rsid w:val="003944A4"/>
    <w:rsid w:val="00395645"/>
    <w:rsid w:val="00395D9F"/>
    <w:rsid w:val="003A134A"/>
    <w:rsid w:val="003A4615"/>
    <w:rsid w:val="003A699F"/>
    <w:rsid w:val="003B026D"/>
    <w:rsid w:val="003B3F1D"/>
    <w:rsid w:val="003B40D7"/>
    <w:rsid w:val="003B4B1C"/>
    <w:rsid w:val="003B533D"/>
    <w:rsid w:val="003B659B"/>
    <w:rsid w:val="003B6950"/>
    <w:rsid w:val="003B6C19"/>
    <w:rsid w:val="003B701E"/>
    <w:rsid w:val="003B7E37"/>
    <w:rsid w:val="003C087C"/>
    <w:rsid w:val="003C18F8"/>
    <w:rsid w:val="003C2377"/>
    <w:rsid w:val="003C324A"/>
    <w:rsid w:val="003C4234"/>
    <w:rsid w:val="003C4D86"/>
    <w:rsid w:val="003C4E83"/>
    <w:rsid w:val="003C65D5"/>
    <w:rsid w:val="003C6B90"/>
    <w:rsid w:val="003D0042"/>
    <w:rsid w:val="003D58D3"/>
    <w:rsid w:val="003D5C25"/>
    <w:rsid w:val="003D5DAA"/>
    <w:rsid w:val="003D6916"/>
    <w:rsid w:val="003D6B67"/>
    <w:rsid w:val="003E1149"/>
    <w:rsid w:val="003E2FCD"/>
    <w:rsid w:val="003E50A8"/>
    <w:rsid w:val="003E7861"/>
    <w:rsid w:val="003E7D92"/>
    <w:rsid w:val="003F046A"/>
    <w:rsid w:val="003F0744"/>
    <w:rsid w:val="003F2179"/>
    <w:rsid w:val="003F5CC0"/>
    <w:rsid w:val="003F6084"/>
    <w:rsid w:val="003F7F2C"/>
    <w:rsid w:val="00401FBD"/>
    <w:rsid w:val="00403C04"/>
    <w:rsid w:val="00405C27"/>
    <w:rsid w:val="004064F7"/>
    <w:rsid w:val="004067B9"/>
    <w:rsid w:val="004069B4"/>
    <w:rsid w:val="004073EF"/>
    <w:rsid w:val="00412249"/>
    <w:rsid w:val="00412389"/>
    <w:rsid w:val="00412E6E"/>
    <w:rsid w:val="00413D9A"/>
    <w:rsid w:val="0041479C"/>
    <w:rsid w:val="00415079"/>
    <w:rsid w:val="00417FE2"/>
    <w:rsid w:val="00420197"/>
    <w:rsid w:val="004207E8"/>
    <w:rsid w:val="0042106B"/>
    <w:rsid w:val="00422FC3"/>
    <w:rsid w:val="00423BDD"/>
    <w:rsid w:val="00424E3C"/>
    <w:rsid w:val="00425EB7"/>
    <w:rsid w:val="00426067"/>
    <w:rsid w:val="00426C0B"/>
    <w:rsid w:val="004310CF"/>
    <w:rsid w:val="004323E5"/>
    <w:rsid w:val="00433602"/>
    <w:rsid w:val="00433F85"/>
    <w:rsid w:val="004354AD"/>
    <w:rsid w:val="00435A88"/>
    <w:rsid w:val="00436B5D"/>
    <w:rsid w:val="004378FA"/>
    <w:rsid w:val="00443C39"/>
    <w:rsid w:val="00445712"/>
    <w:rsid w:val="004463B8"/>
    <w:rsid w:val="0044683C"/>
    <w:rsid w:val="004468AA"/>
    <w:rsid w:val="00447E0B"/>
    <w:rsid w:val="00450094"/>
    <w:rsid w:val="00451288"/>
    <w:rsid w:val="00451922"/>
    <w:rsid w:val="00455523"/>
    <w:rsid w:val="00456083"/>
    <w:rsid w:val="00461521"/>
    <w:rsid w:val="004624E3"/>
    <w:rsid w:val="00462B6F"/>
    <w:rsid w:val="004634D1"/>
    <w:rsid w:val="00464C82"/>
    <w:rsid w:val="00464FD9"/>
    <w:rsid w:val="004652C2"/>
    <w:rsid w:val="004654AD"/>
    <w:rsid w:val="00465C8B"/>
    <w:rsid w:val="00467695"/>
    <w:rsid w:val="0047293C"/>
    <w:rsid w:val="00477052"/>
    <w:rsid w:val="0047773E"/>
    <w:rsid w:val="00477E89"/>
    <w:rsid w:val="00480028"/>
    <w:rsid w:val="00482B02"/>
    <w:rsid w:val="00482D26"/>
    <w:rsid w:val="00483375"/>
    <w:rsid w:val="004839B3"/>
    <w:rsid w:val="00485497"/>
    <w:rsid w:val="0048759E"/>
    <w:rsid w:val="00487F29"/>
    <w:rsid w:val="00490683"/>
    <w:rsid w:val="004911BE"/>
    <w:rsid w:val="00492FEB"/>
    <w:rsid w:val="00493D39"/>
    <w:rsid w:val="00493E5E"/>
    <w:rsid w:val="00494084"/>
    <w:rsid w:val="0049489D"/>
    <w:rsid w:val="00496990"/>
    <w:rsid w:val="00496AA5"/>
    <w:rsid w:val="004A0086"/>
    <w:rsid w:val="004A0654"/>
    <w:rsid w:val="004A08F0"/>
    <w:rsid w:val="004A1036"/>
    <w:rsid w:val="004A18AF"/>
    <w:rsid w:val="004A1C3D"/>
    <w:rsid w:val="004A4329"/>
    <w:rsid w:val="004A471C"/>
    <w:rsid w:val="004A517C"/>
    <w:rsid w:val="004A5E8C"/>
    <w:rsid w:val="004A60BA"/>
    <w:rsid w:val="004A798B"/>
    <w:rsid w:val="004A79EC"/>
    <w:rsid w:val="004B1602"/>
    <w:rsid w:val="004B2FB5"/>
    <w:rsid w:val="004B3517"/>
    <w:rsid w:val="004B5976"/>
    <w:rsid w:val="004B63DE"/>
    <w:rsid w:val="004B6692"/>
    <w:rsid w:val="004B6BA1"/>
    <w:rsid w:val="004C0C2D"/>
    <w:rsid w:val="004C4AFE"/>
    <w:rsid w:val="004C600D"/>
    <w:rsid w:val="004C73FE"/>
    <w:rsid w:val="004C7B41"/>
    <w:rsid w:val="004D037C"/>
    <w:rsid w:val="004D35D8"/>
    <w:rsid w:val="004D7E8B"/>
    <w:rsid w:val="004E0940"/>
    <w:rsid w:val="004E0C3E"/>
    <w:rsid w:val="004E187E"/>
    <w:rsid w:val="004E273C"/>
    <w:rsid w:val="004E2A22"/>
    <w:rsid w:val="004E2B6C"/>
    <w:rsid w:val="004E2CBD"/>
    <w:rsid w:val="004E3314"/>
    <w:rsid w:val="004E405A"/>
    <w:rsid w:val="004E4EAF"/>
    <w:rsid w:val="004E58A5"/>
    <w:rsid w:val="004E68DC"/>
    <w:rsid w:val="004F0DB2"/>
    <w:rsid w:val="004F0EE8"/>
    <w:rsid w:val="004F21B6"/>
    <w:rsid w:val="004F2892"/>
    <w:rsid w:val="004F2EA4"/>
    <w:rsid w:val="004F3477"/>
    <w:rsid w:val="004F384B"/>
    <w:rsid w:val="004F43E9"/>
    <w:rsid w:val="004F4525"/>
    <w:rsid w:val="004F5BD9"/>
    <w:rsid w:val="004F7928"/>
    <w:rsid w:val="00500AF9"/>
    <w:rsid w:val="00501E4F"/>
    <w:rsid w:val="00502615"/>
    <w:rsid w:val="005037AC"/>
    <w:rsid w:val="00505564"/>
    <w:rsid w:val="00511D2F"/>
    <w:rsid w:val="00513662"/>
    <w:rsid w:val="00513A2D"/>
    <w:rsid w:val="005150CA"/>
    <w:rsid w:val="005172B4"/>
    <w:rsid w:val="00520CEA"/>
    <w:rsid w:val="00520F5D"/>
    <w:rsid w:val="0052138C"/>
    <w:rsid w:val="00523B5A"/>
    <w:rsid w:val="0052523B"/>
    <w:rsid w:val="00531932"/>
    <w:rsid w:val="0053713A"/>
    <w:rsid w:val="00537C9D"/>
    <w:rsid w:val="005402B0"/>
    <w:rsid w:val="00541A01"/>
    <w:rsid w:val="00543EB9"/>
    <w:rsid w:val="00544EB5"/>
    <w:rsid w:val="00545A07"/>
    <w:rsid w:val="00546BED"/>
    <w:rsid w:val="005474F0"/>
    <w:rsid w:val="005506D4"/>
    <w:rsid w:val="00551B4A"/>
    <w:rsid w:val="005526C9"/>
    <w:rsid w:val="00552EB8"/>
    <w:rsid w:val="00553E62"/>
    <w:rsid w:val="005541D0"/>
    <w:rsid w:val="0055785E"/>
    <w:rsid w:val="00557C04"/>
    <w:rsid w:val="00557C42"/>
    <w:rsid w:val="005619E8"/>
    <w:rsid w:val="00561DF0"/>
    <w:rsid w:val="00562EE1"/>
    <w:rsid w:val="00563FD7"/>
    <w:rsid w:val="00564B7A"/>
    <w:rsid w:val="005662C7"/>
    <w:rsid w:val="00570E70"/>
    <w:rsid w:val="0057156E"/>
    <w:rsid w:val="00571C68"/>
    <w:rsid w:val="00571E9F"/>
    <w:rsid w:val="00573461"/>
    <w:rsid w:val="00573B39"/>
    <w:rsid w:val="005746A0"/>
    <w:rsid w:val="00576053"/>
    <w:rsid w:val="00576632"/>
    <w:rsid w:val="00577E2E"/>
    <w:rsid w:val="00580E58"/>
    <w:rsid w:val="005813E0"/>
    <w:rsid w:val="00586BF0"/>
    <w:rsid w:val="005909D7"/>
    <w:rsid w:val="005913BD"/>
    <w:rsid w:val="0059183F"/>
    <w:rsid w:val="00591F5B"/>
    <w:rsid w:val="00593200"/>
    <w:rsid w:val="005944A1"/>
    <w:rsid w:val="00595038"/>
    <w:rsid w:val="00597322"/>
    <w:rsid w:val="00597E05"/>
    <w:rsid w:val="005A0652"/>
    <w:rsid w:val="005A0DFC"/>
    <w:rsid w:val="005A1010"/>
    <w:rsid w:val="005A2E6F"/>
    <w:rsid w:val="005A49C3"/>
    <w:rsid w:val="005A5244"/>
    <w:rsid w:val="005A5805"/>
    <w:rsid w:val="005A5C99"/>
    <w:rsid w:val="005A6522"/>
    <w:rsid w:val="005A6944"/>
    <w:rsid w:val="005A69AD"/>
    <w:rsid w:val="005B0B6B"/>
    <w:rsid w:val="005B3CAF"/>
    <w:rsid w:val="005B4298"/>
    <w:rsid w:val="005B67C2"/>
    <w:rsid w:val="005B6832"/>
    <w:rsid w:val="005B68C7"/>
    <w:rsid w:val="005C0F84"/>
    <w:rsid w:val="005C13D0"/>
    <w:rsid w:val="005C6C3C"/>
    <w:rsid w:val="005D0195"/>
    <w:rsid w:val="005D0D30"/>
    <w:rsid w:val="005D125F"/>
    <w:rsid w:val="005D1FA5"/>
    <w:rsid w:val="005D6148"/>
    <w:rsid w:val="005D733C"/>
    <w:rsid w:val="005D7772"/>
    <w:rsid w:val="005D7C10"/>
    <w:rsid w:val="005E00D6"/>
    <w:rsid w:val="005E075B"/>
    <w:rsid w:val="005E092A"/>
    <w:rsid w:val="005E1877"/>
    <w:rsid w:val="005E249C"/>
    <w:rsid w:val="005E30F9"/>
    <w:rsid w:val="005E3525"/>
    <w:rsid w:val="005E390D"/>
    <w:rsid w:val="005E3D86"/>
    <w:rsid w:val="005E3DC3"/>
    <w:rsid w:val="005E403F"/>
    <w:rsid w:val="005E4199"/>
    <w:rsid w:val="005E6541"/>
    <w:rsid w:val="005F0F1D"/>
    <w:rsid w:val="005F134B"/>
    <w:rsid w:val="005F18A8"/>
    <w:rsid w:val="005F34D5"/>
    <w:rsid w:val="005F44D8"/>
    <w:rsid w:val="005F608C"/>
    <w:rsid w:val="005F6635"/>
    <w:rsid w:val="005F6732"/>
    <w:rsid w:val="005F7FEF"/>
    <w:rsid w:val="00600007"/>
    <w:rsid w:val="006001A4"/>
    <w:rsid w:val="0060043A"/>
    <w:rsid w:val="00600B0C"/>
    <w:rsid w:val="00601CDE"/>
    <w:rsid w:val="0060352E"/>
    <w:rsid w:val="006129CC"/>
    <w:rsid w:val="00612EEA"/>
    <w:rsid w:val="00613E3B"/>
    <w:rsid w:val="00615508"/>
    <w:rsid w:val="006158BC"/>
    <w:rsid w:val="00617088"/>
    <w:rsid w:val="006176A6"/>
    <w:rsid w:val="00617C02"/>
    <w:rsid w:val="00623268"/>
    <w:rsid w:val="006233D1"/>
    <w:rsid w:val="00623FEF"/>
    <w:rsid w:val="0062453D"/>
    <w:rsid w:val="00625517"/>
    <w:rsid w:val="00626761"/>
    <w:rsid w:val="00627DDE"/>
    <w:rsid w:val="00630500"/>
    <w:rsid w:val="00630534"/>
    <w:rsid w:val="00631C3B"/>
    <w:rsid w:val="00633C9C"/>
    <w:rsid w:val="006342B4"/>
    <w:rsid w:val="006344FD"/>
    <w:rsid w:val="00635050"/>
    <w:rsid w:val="00637330"/>
    <w:rsid w:val="00640B35"/>
    <w:rsid w:val="00640FEA"/>
    <w:rsid w:val="00641834"/>
    <w:rsid w:val="00641A4C"/>
    <w:rsid w:val="00643153"/>
    <w:rsid w:val="006433FC"/>
    <w:rsid w:val="0064682B"/>
    <w:rsid w:val="0064722A"/>
    <w:rsid w:val="00650332"/>
    <w:rsid w:val="0065277D"/>
    <w:rsid w:val="00652A2D"/>
    <w:rsid w:val="0065323D"/>
    <w:rsid w:val="00654D9A"/>
    <w:rsid w:val="00654F91"/>
    <w:rsid w:val="00655A2B"/>
    <w:rsid w:val="006576C2"/>
    <w:rsid w:val="00660654"/>
    <w:rsid w:val="00660C60"/>
    <w:rsid w:val="00664D63"/>
    <w:rsid w:val="00666311"/>
    <w:rsid w:val="0066637B"/>
    <w:rsid w:val="0066758D"/>
    <w:rsid w:val="006700D0"/>
    <w:rsid w:val="006713F2"/>
    <w:rsid w:val="0067172B"/>
    <w:rsid w:val="006736F3"/>
    <w:rsid w:val="00676EFB"/>
    <w:rsid w:val="00677500"/>
    <w:rsid w:val="00677BE5"/>
    <w:rsid w:val="006818A2"/>
    <w:rsid w:val="00683469"/>
    <w:rsid w:val="00683722"/>
    <w:rsid w:val="006839FE"/>
    <w:rsid w:val="00685969"/>
    <w:rsid w:val="006864BF"/>
    <w:rsid w:val="00686F9C"/>
    <w:rsid w:val="0069143E"/>
    <w:rsid w:val="00691AF6"/>
    <w:rsid w:val="00692A1B"/>
    <w:rsid w:val="006931DC"/>
    <w:rsid w:val="0069559A"/>
    <w:rsid w:val="006956D5"/>
    <w:rsid w:val="00695E39"/>
    <w:rsid w:val="00696E68"/>
    <w:rsid w:val="00697732"/>
    <w:rsid w:val="006A02AD"/>
    <w:rsid w:val="006A1A46"/>
    <w:rsid w:val="006A1E28"/>
    <w:rsid w:val="006A1F4A"/>
    <w:rsid w:val="006A2AD8"/>
    <w:rsid w:val="006A459E"/>
    <w:rsid w:val="006A55DC"/>
    <w:rsid w:val="006B0025"/>
    <w:rsid w:val="006B1010"/>
    <w:rsid w:val="006B3CF5"/>
    <w:rsid w:val="006B51D8"/>
    <w:rsid w:val="006B5274"/>
    <w:rsid w:val="006B5A44"/>
    <w:rsid w:val="006B5F62"/>
    <w:rsid w:val="006B610C"/>
    <w:rsid w:val="006B6252"/>
    <w:rsid w:val="006B6692"/>
    <w:rsid w:val="006B6887"/>
    <w:rsid w:val="006B7544"/>
    <w:rsid w:val="006C2143"/>
    <w:rsid w:val="006C4B2C"/>
    <w:rsid w:val="006C5784"/>
    <w:rsid w:val="006C6172"/>
    <w:rsid w:val="006C6B50"/>
    <w:rsid w:val="006C72CF"/>
    <w:rsid w:val="006D203C"/>
    <w:rsid w:val="006D2C1F"/>
    <w:rsid w:val="006D3717"/>
    <w:rsid w:val="006D3B6B"/>
    <w:rsid w:val="006D4254"/>
    <w:rsid w:val="006D517F"/>
    <w:rsid w:val="006D62CA"/>
    <w:rsid w:val="006E45EB"/>
    <w:rsid w:val="006E501B"/>
    <w:rsid w:val="006E5342"/>
    <w:rsid w:val="006E6A03"/>
    <w:rsid w:val="006E7A96"/>
    <w:rsid w:val="006E7ECA"/>
    <w:rsid w:val="006F067A"/>
    <w:rsid w:val="006F0F54"/>
    <w:rsid w:val="006F3A84"/>
    <w:rsid w:val="006F3C6B"/>
    <w:rsid w:val="006F3E5C"/>
    <w:rsid w:val="006F5170"/>
    <w:rsid w:val="006F6488"/>
    <w:rsid w:val="006F6DA5"/>
    <w:rsid w:val="006F6E29"/>
    <w:rsid w:val="006F74CB"/>
    <w:rsid w:val="006F75EA"/>
    <w:rsid w:val="006F7622"/>
    <w:rsid w:val="00700AB6"/>
    <w:rsid w:val="00700B1B"/>
    <w:rsid w:val="00701375"/>
    <w:rsid w:val="00701955"/>
    <w:rsid w:val="00703FCB"/>
    <w:rsid w:val="007051E5"/>
    <w:rsid w:val="0070562C"/>
    <w:rsid w:val="007062B8"/>
    <w:rsid w:val="00707B88"/>
    <w:rsid w:val="007119B0"/>
    <w:rsid w:val="00711B2F"/>
    <w:rsid w:val="00711E1B"/>
    <w:rsid w:val="007129C3"/>
    <w:rsid w:val="00714FC6"/>
    <w:rsid w:val="00716C5F"/>
    <w:rsid w:val="00717DB0"/>
    <w:rsid w:val="007213D1"/>
    <w:rsid w:val="007234D5"/>
    <w:rsid w:val="00724B9B"/>
    <w:rsid w:val="007254A7"/>
    <w:rsid w:val="007265BC"/>
    <w:rsid w:val="0073166F"/>
    <w:rsid w:val="00731ECC"/>
    <w:rsid w:val="00732073"/>
    <w:rsid w:val="0073244D"/>
    <w:rsid w:val="0073551E"/>
    <w:rsid w:val="007400F9"/>
    <w:rsid w:val="00740D14"/>
    <w:rsid w:val="00743512"/>
    <w:rsid w:val="00744852"/>
    <w:rsid w:val="0074510B"/>
    <w:rsid w:val="0074556F"/>
    <w:rsid w:val="007456CB"/>
    <w:rsid w:val="00747EA0"/>
    <w:rsid w:val="00750F45"/>
    <w:rsid w:val="00751CC8"/>
    <w:rsid w:val="00752B0E"/>
    <w:rsid w:val="00756846"/>
    <w:rsid w:val="00756AF3"/>
    <w:rsid w:val="00756C36"/>
    <w:rsid w:val="00756D80"/>
    <w:rsid w:val="00757CE4"/>
    <w:rsid w:val="00760461"/>
    <w:rsid w:val="007635B2"/>
    <w:rsid w:val="007642F2"/>
    <w:rsid w:val="00766212"/>
    <w:rsid w:val="007669F3"/>
    <w:rsid w:val="00767240"/>
    <w:rsid w:val="0077336E"/>
    <w:rsid w:val="00773BBC"/>
    <w:rsid w:val="00775C2A"/>
    <w:rsid w:val="00776A45"/>
    <w:rsid w:val="00776C7B"/>
    <w:rsid w:val="00776E54"/>
    <w:rsid w:val="00780576"/>
    <w:rsid w:val="007829BF"/>
    <w:rsid w:val="00783C30"/>
    <w:rsid w:val="0078405F"/>
    <w:rsid w:val="007842AD"/>
    <w:rsid w:val="007848DB"/>
    <w:rsid w:val="00792142"/>
    <w:rsid w:val="007967EA"/>
    <w:rsid w:val="0079693B"/>
    <w:rsid w:val="00796B8E"/>
    <w:rsid w:val="00797701"/>
    <w:rsid w:val="007A1474"/>
    <w:rsid w:val="007A23CF"/>
    <w:rsid w:val="007A2567"/>
    <w:rsid w:val="007A4E10"/>
    <w:rsid w:val="007A4FE1"/>
    <w:rsid w:val="007A6571"/>
    <w:rsid w:val="007A6FA3"/>
    <w:rsid w:val="007A7952"/>
    <w:rsid w:val="007A7A3A"/>
    <w:rsid w:val="007B0231"/>
    <w:rsid w:val="007B156A"/>
    <w:rsid w:val="007B173D"/>
    <w:rsid w:val="007B255A"/>
    <w:rsid w:val="007B51F6"/>
    <w:rsid w:val="007B5F4A"/>
    <w:rsid w:val="007B769A"/>
    <w:rsid w:val="007B7B1D"/>
    <w:rsid w:val="007B7F5C"/>
    <w:rsid w:val="007C068B"/>
    <w:rsid w:val="007C1BD8"/>
    <w:rsid w:val="007C2102"/>
    <w:rsid w:val="007C2240"/>
    <w:rsid w:val="007C5148"/>
    <w:rsid w:val="007C5161"/>
    <w:rsid w:val="007C5DC7"/>
    <w:rsid w:val="007C5E46"/>
    <w:rsid w:val="007C6744"/>
    <w:rsid w:val="007C7EEB"/>
    <w:rsid w:val="007D24F6"/>
    <w:rsid w:val="007D32F4"/>
    <w:rsid w:val="007D3E7E"/>
    <w:rsid w:val="007D5C57"/>
    <w:rsid w:val="007D6BA0"/>
    <w:rsid w:val="007E006C"/>
    <w:rsid w:val="007E0E74"/>
    <w:rsid w:val="007E0F33"/>
    <w:rsid w:val="007E1EE7"/>
    <w:rsid w:val="007E707C"/>
    <w:rsid w:val="007E7937"/>
    <w:rsid w:val="007E7CAD"/>
    <w:rsid w:val="007F0DAC"/>
    <w:rsid w:val="007F144C"/>
    <w:rsid w:val="007F1725"/>
    <w:rsid w:val="007F1DB7"/>
    <w:rsid w:val="007F2AEE"/>
    <w:rsid w:val="007F3A97"/>
    <w:rsid w:val="007F4368"/>
    <w:rsid w:val="007F49B6"/>
    <w:rsid w:val="007F5657"/>
    <w:rsid w:val="007F5672"/>
    <w:rsid w:val="007F5836"/>
    <w:rsid w:val="007F5EA6"/>
    <w:rsid w:val="007F6605"/>
    <w:rsid w:val="007F7562"/>
    <w:rsid w:val="007F7E1E"/>
    <w:rsid w:val="0080099E"/>
    <w:rsid w:val="00800A53"/>
    <w:rsid w:val="00801A40"/>
    <w:rsid w:val="00803137"/>
    <w:rsid w:val="0080344F"/>
    <w:rsid w:val="00803D33"/>
    <w:rsid w:val="00804D64"/>
    <w:rsid w:val="00805196"/>
    <w:rsid w:val="00806508"/>
    <w:rsid w:val="00806554"/>
    <w:rsid w:val="008079B4"/>
    <w:rsid w:val="00810866"/>
    <w:rsid w:val="00810D91"/>
    <w:rsid w:val="008125F0"/>
    <w:rsid w:val="00817506"/>
    <w:rsid w:val="008211AE"/>
    <w:rsid w:val="0082122A"/>
    <w:rsid w:val="00821DC3"/>
    <w:rsid w:val="00825F72"/>
    <w:rsid w:val="00826509"/>
    <w:rsid w:val="00831016"/>
    <w:rsid w:val="0083175D"/>
    <w:rsid w:val="00831FB4"/>
    <w:rsid w:val="008325D7"/>
    <w:rsid w:val="00832D71"/>
    <w:rsid w:val="008335B5"/>
    <w:rsid w:val="00833CD3"/>
    <w:rsid w:val="00836C50"/>
    <w:rsid w:val="0084029D"/>
    <w:rsid w:val="0084048E"/>
    <w:rsid w:val="00840B33"/>
    <w:rsid w:val="00840DE9"/>
    <w:rsid w:val="00841320"/>
    <w:rsid w:val="008415F5"/>
    <w:rsid w:val="00842299"/>
    <w:rsid w:val="0084341B"/>
    <w:rsid w:val="00843478"/>
    <w:rsid w:val="00843963"/>
    <w:rsid w:val="00843C99"/>
    <w:rsid w:val="008441CE"/>
    <w:rsid w:val="00844E9D"/>
    <w:rsid w:val="00850C2A"/>
    <w:rsid w:val="008516EA"/>
    <w:rsid w:val="00851A74"/>
    <w:rsid w:val="00851B20"/>
    <w:rsid w:val="00852DA5"/>
    <w:rsid w:val="00853282"/>
    <w:rsid w:val="00856401"/>
    <w:rsid w:val="00856AD6"/>
    <w:rsid w:val="0085771D"/>
    <w:rsid w:val="00861D75"/>
    <w:rsid w:val="00862CCB"/>
    <w:rsid w:val="00863850"/>
    <w:rsid w:val="00864F6E"/>
    <w:rsid w:val="00867E49"/>
    <w:rsid w:val="008729D1"/>
    <w:rsid w:val="0087327E"/>
    <w:rsid w:val="00873568"/>
    <w:rsid w:val="00874DB6"/>
    <w:rsid w:val="00875168"/>
    <w:rsid w:val="00876A20"/>
    <w:rsid w:val="00877F23"/>
    <w:rsid w:val="0088660F"/>
    <w:rsid w:val="00890157"/>
    <w:rsid w:val="00890614"/>
    <w:rsid w:val="00890DE0"/>
    <w:rsid w:val="008916A6"/>
    <w:rsid w:val="008919C7"/>
    <w:rsid w:val="00891F92"/>
    <w:rsid w:val="0089587E"/>
    <w:rsid w:val="00896001"/>
    <w:rsid w:val="008A0ABD"/>
    <w:rsid w:val="008A0E12"/>
    <w:rsid w:val="008A1B8C"/>
    <w:rsid w:val="008A41D7"/>
    <w:rsid w:val="008A4210"/>
    <w:rsid w:val="008A487D"/>
    <w:rsid w:val="008A563F"/>
    <w:rsid w:val="008A74DD"/>
    <w:rsid w:val="008A788E"/>
    <w:rsid w:val="008B0AC2"/>
    <w:rsid w:val="008B4C2C"/>
    <w:rsid w:val="008B6C4A"/>
    <w:rsid w:val="008C1787"/>
    <w:rsid w:val="008C23B6"/>
    <w:rsid w:val="008C2B80"/>
    <w:rsid w:val="008C448A"/>
    <w:rsid w:val="008C5091"/>
    <w:rsid w:val="008C6547"/>
    <w:rsid w:val="008D0028"/>
    <w:rsid w:val="008D14A4"/>
    <w:rsid w:val="008D193D"/>
    <w:rsid w:val="008D1CD4"/>
    <w:rsid w:val="008D27A8"/>
    <w:rsid w:val="008D2A8D"/>
    <w:rsid w:val="008D678C"/>
    <w:rsid w:val="008D6906"/>
    <w:rsid w:val="008E1E37"/>
    <w:rsid w:val="008E2C57"/>
    <w:rsid w:val="008E39B7"/>
    <w:rsid w:val="008E4DB0"/>
    <w:rsid w:val="008E58DA"/>
    <w:rsid w:val="008E5C17"/>
    <w:rsid w:val="008E5E41"/>
    <w:rsid w:val="008E74EA"/>
    <w:rsid w:val="008E764A"/>
    <w:rsid w:val="008F2A9C"/>
    <w:rsid w:val="008F319B"/>
    <w:rsid w:val="008F428C"/>
    <w:rsid w:val="00900119"/>
    <w:rsid w:val="009001BE"/>
    <w:rsid w:val="0090028F"/>
    <w:rsid w:val="00901B54"/>
    <w:rsid w:val="009028D3"/>
    <w:rsid w:val="00902B9C"/>
    <w:rsid w:val="00913488"/>
    <w:rsid w:val="0091368A"/>
    <w:rsid w:val="00913E3F"/>
    <w:rsid w:val="00913E82"/>
    <w:rsid w:val="00913EF5"/>
    <w:rsid w:val="00914781"/>
    <w:rsid w:val="0091557C"/>
    <w:rsid w:val="00915963"/>
    <w:rsid w:val="00917AA5"/>
    <w:rsid w:val="009202C3"/>
    <w:rsid w:val="0092168E"/>
    <w:rsid w:val="00922C24"/>
    <w:rsid w:val="009253DA"/>
    <w:rsid w:val="00925C69"/>
    <w:rsid w:val="00926592"/>
    <w:rsid w:val="00927713"/>
    <w:rsid w:val="00930209"/>
    <w:rsid w:val="00930961"/>
    <w:rsid w:val="0093164C"/>
    <w:rsid w:val="00931B84"/>
    <w:rsid w:val="00932232"/>
    <w:rsid w:val="00936807"/>
    <w:rsid w:val="00940126"/>
    <w:rsid w:val="00941611"/>
    <w:rsid w:val="00942DF3"/>
    <w:rsid w:val="00943DDD"/>
    <w:rsid w:val="00944A41"/>
    <w:rsid w:val="00944F2C"/>
    <w:rsid w:val="00946A8A"/>
    <w:rsid w:val="00947476"/>
    <w:rsid w:val="00947BB7"/>
    <w:rsid w:val="00952629"/>
    <w:rsid w:val="00953903"/>
    <w:rsid w:val="00955BDA"/>
    <w:rsid w:val="00955FA7"/>
    <w:rsid w:val="009570C8"/>
    <w:rsid w:val="00957C93"/>
    <w:rsid w:val="00960A4A"/>
    <w:rsid w:val="00962A60"/>
    <w:rsid w:val="00963253"/>
    <w:rsid w:val="00966F68"/>
    <w:rsid w:val="00967A40"/>
    <w:rsid w:val="0097130A"/>
    <w:rsid w:val="00972A78"/>
    <w:rsid w:val="009730B4"/>
    <w:rsid w:val="009763FB"/>
    <w:rsid w:val="00976D73"/>
    <w:rsid w:val="00976FE9"/>
    <w:rsid w:val="00981717"/>
    <w:rsid w:val="009818B6"/>
    <w:rsid w:val="00981A96"/>
    <w:rsid w:val="00983398"/>
    <w:rsid w:val="009834AE"/>
    <w:rsid w:val="00983785"/>
    <w:rsid w:val="0098417F"/>
    <w:rsid w:val="00984C82"/>
    <w:rsid w:val="0098552B"/>
    <w:rsid w:val="00985EE0"/>
    <w:rsid w:val="00987400"/>
    <w:rsid w:val="0099131C"/>
    <w:rsid w:val="00991788"/>
    <w:rsid w:val="00992EB5"/>
    <w:rsid w:val="009934A3"/>
    <w:rsid w:val="0099357C"/>
    <w:rsid w:val="00993E5D"/>
    <w:rsid w:val="00994734"/>
    <w:rsid w:val="00995510"/>
    <w:rsid w:val="009A2AD3"/>
    <w:rsid w:val="009A4741"/>
    <w:rsid w:val="009A7043"/>
    <w:rsid w:val="009A7989"/>
    <w:rsid w:val="009B1044"/>
    <w:rsid w:val="009B29C8"/>
    <w:rsid w:val="009B5A58"/>
    <w:rsid w:val="009B6BA6"/>
    <w:rsid w:val="009B73C8"/>
    <w:rsid w:val="009C0F69"/>
    <w:rsid w:val="009C155E"/>
    <w:rsid w:val="009C194E"/>
    <w:rsid w:val="009C3EF7"/>
    <w:rsid w:val="009C4535"/>
    <w:rsid w:val="009C599C"/>
    <w:rsid w:val="009C6FA2"/>
    <w:rsid w:val="009C770A"/>
    <w:rsid w:val="009C7F23"/>
    <w:rsid w:val="009D2CCE"/>
    <w:rsid w:val="009D35C8"/>
    <w:rsid w:val="009D3D4E"/>
    <w:rsid w:val="009D402B"/>
    <w:rsid w:val="009D4417"/>
    <w:rsid w:val="009D55F4"/>
    <w:rsid w:val="009D563B"/>
    <w:rsid w:val="009D6ABE"/>
    <w:rsid w:val="009D774B"/>
    <w:rsid w:val="009D7818"/>
    <w:rsid w:val="009E0930"/>
    <w:rsid w:val="009E2900"/>
    <w:rsid w:val="009E34B5"/>
    <w:rsid w:val="009E3695"/>
    <w:rsid w:val="009E43BC"/>
    <w:rsid w:val="009E4C91"/>
    <w:rsid w:val="009E5549"/>
    <w:rsid w:val="009E5FA8"/>
    <w:rsid w:val="009E6D41"/>
    <w:rsid w:val="009E7015"/>
    <w:rsid w:val="009E7EEC"/>
    <w:rsid w:val="009F104D"/>
    <w:rsid w:val="009F2EE3"/>
    <w:rsid w:val="009F680F"/>
    <w:rsid w:val="009F7063"/>
    <w:rsid w:val="009F7372"/>
    <w:rsid w:val="009F7B94"/>
    <w:rsid w:val="00A01598"/>
    <w:rsid w:val="00A018F8"/>
    <w:rsid w:val="00A0254F"/>
    <w:rsid w:val="00A03980"/>
    <w:rsid w:val="00A0408D"/>
    <w:rsid w:val="00A04117"/>
    <w:rsid w:val="00A050E8"/>
    <w:rsid w:val="00A06999"/>
    <w:rsid w:val="00A0757A"/>
    <w:rsid w:val="00A11E2C"/>
    <w:rsid w:val="00A12C53"/>
    <w:rsid w:val="00A14FBB"/>
    <w:rsid w:val="00A16338"/>
    <w:rsid w:val="00A16740"/>
    <w:rsid w:val="00A17783"/>
    <w:rsid w:val="00A17F86"/>
    <w:rsid w:val="00A24445"/>
    <w:rsid w:val="00A252F5"/>
    <w:rsid w:val="00A27F20"/>
    <w:rsid w:val="00A30BA8"/>
    <w:rsid w:val="00A30BF2"/>
    <w:rsid w:val="00A3133E"/>
    <w:rsid w:val="00A313B2"/>
    <w:rsid w:val="00A324EE"/>
    <w:rsid w:val="00A32925"/>
    <w:rsid w:val="00A329BE"/>
    <w:rsid w:val="00A32C02"/>
    <w:rsid w:val="00A33777"/>
    <w:rsid w:val="00A33CB9"/>
    <w:rsid w:val="00A3454A"/>
    <w:rsid w:val="00A34EB3"/>
    <w:rsid w:val="00A36B94"/>
    <w:rsid w:val="00A428E3"/>
    <w:rsid w:val="00A429F9"/>
    <w:rsid w:val="00A43355"/>
    <w:rsid w:val="00A43E45"/>
    <w:rsid w:val="00A462E0"/>
    <w:rsid w:val="00A5072C"/>
    <w:rsid w:val="00A557B7"/>
    <w:rsid w:val="00A574F7"/>
    <w:rsid w:val="00A604F9"/>
    <w:rsid w:val="00A60898"/>
    <w:rsid w:val="00A623C2"/>
    <w:rsid w:val="00A64FBC"/>
    <w:rsid w:val="00A72BB1"/>
    <w:rsid w:val="00A76090"/>
    <w:rsid w:val="00A77102"/>
    <w:rsid w:val="00A77A84"/>
    <w:rsid w:val="00A80B11"/>
    <w:rsid w:val="00A82170"/>
    <w:rsid w:val="00A82465"/>
    <w:rsid w:val="00A8281A"/>
    <w:rsid w:val="00A849F8"/>
    <w:rsid w:val="00A85172"/>
    <w:rsid w:val="00A8549E"/>
    <w:rsid w:val="00A8557D"/>
    <w:rsid w:val="00A90D38"/>
    <w:rsid w:val="00A9266F"/>
    <w:rsid w:val="00A93286"/>
    <w:rsid w:val="00A937F3"/>
    <w:rsid w:val="00A93BFA"/>
    <w:rsid w:val="00A95006"/>
    <w:rsid w:val="00A95177"/>
    <w:rsid w:val="00A95EF4"/>
    <w:rsid w:val="00AA2D2A"/>
    <w:rsid w:val="00AA328E"/>
    <w:rsid w:val="00AA3FD1"/>
    <w:rsid w:val="00AA4073"/>
    <w:rsid w:val="00AA6071"/>
    <w:rsid w:val="00AA6F5C"/>
    <w:rsid w:val="00AB11E5"/>
    <w:rsid w:val="00AB1F7F"/>
    <w:rsid w:val="00AB375F"/>
    <w:rsid w:val="00AB42D7"/>
    <w:rsid w:val="00AC1381"/>
    <w:rsid w:val="00AC3E9A"/>
    <w:rsid w:val="00AC4457"/>
    <w:rsid w:val="00AC74F1"/>
    <w:rsid w:val="00AD17D3"/>
    <w:rsid w:val="00AD1F51"/>
    <w:rsid w:val="00AD2AC0"/>
    <w:rsid w:val="00AE13D0"/>
    <w:rsid w:val="00AE182E"/>
    <w:rsid w:val="00AE2477"/>
    <w:rsid w:val="00AE317D"/>
    <w:rsid w:val="00AE3459"/>
    <w:rsid w:val="00AE48C9"/>
    <w:rsid w:val="00AE49DB"/>
    <w:rsid w:val="00AE50FC"/>
    <w:rsid w:val="00AE6FE2"/>
    <w:rsid w:val="00AF0E36"/>
    <w:rsid w:val="00AF1DBF"/>
    <w:rsid w:val="00AF46EC"/>
    <w:rsid w:val="00AF5432"/>
    <w:rsid w:val="00AF6575"/>
    <w:rsid w:val="00AF6ACB"/>
    <w:rsid w:val="00B005E2"/>
    <w:rsid w:val="00B01509"/>
    <w:rsid w:val="00B019FB"/>
    <w:rsid w:val="00B02423"/>
    <w:rsid w:val="00B035B7"/>
    <w:rsid w:val="00B03C86"/>
    <w:rsid w:val="00B04AFF"/>
    <w:rsid w:val="00B054B3"/>
    <w:rsid w:val="00B055E2"/>
    <w:rsid w:val="00B05BBF"/>
    <w:rsid w:val="00B069C1"/>
    <w:rsid w:val="00B07D7C"/>
    <w:rsid w:val="00B115E0"/>
    <w:rsid w:val="00B122AE"/>
    <w:rsid w:val="00B12BD0"/>
    <w:rsid w:val="00B1337A"/>
    <w:rsid w:val="00B13C4A"/>
    <w:rsid w:val="00B15858"/>
    <w:rsid w:val="00B15B26"/>
    <w:rsid w:val="00B15E22"/>
    <w:rsid w:val="00B200D7"/>
    <w:rsid w:val="00B2065C"/>
    <w:rsid w:val="00B22889"/>
    <w:rsid w:val="00B2556C"/>
    <w:rsid w:val="00B255CD"/>
    <w:rsid w:val="00B2604A"/>
    <w:rsid w:val="00B27129"/>
    <w:rsid w:val="00B33147"/>
    <w:rsid w:val="00B339B3"/>
    <w:rsid w:val="00B34E02"/>
    <w:rsid w:val="00B350C1"/>
    <w:rsid w:val="00B35D2F"/>
    <w:rsid w:val="00B36626"/>
    <w:rsid w:val="00B40B98"/>
    <w:rsid w:val="00B41BD6"/>
    <w:rsid w:val="00B42ABE"/>
    <w:rsid w:val="00B45793"/>
    <w:rsid w:val="00B46C16"/>
    <w:rsid w:val="00B47110"/>
    <w:rsid w:val="00B4774F"/>
    <w:rsid w:val="00B477F2"/>
    <w:rsid w:val="00B47DFA"/>
    <w:rsid w:val="00B50084"/>
    <w:rsid w:val="00B50B33"/>
    <w:rsid w:val="00B522B8"/>
    <w:rsid w:val="00B56043"/>
    <w:rsid w:val="00B56F68"/>
    <w:rsid w:val="00B5728F"/>
    <w:rsid w:val="00B60526"/>
    <w:rsid w:val="00B639DB"/>
    <w:rsid w:val="00B6517A"/>
    <w:rsid w:val="00B74444"/>
    <w:rsid w:val="00B745D4"/>
    <w:rsid w:val="00B74CCF"/>
    <w:rsid w:val="00B76066"/>
    <w:rsid w:val="00B764F1"/>
    <w:rsid w:val="00B771F5"/>
    <w:rsid w:val="00B77EA9"/>
    <w:rsid w:val="00B810AC"/>
    <w:rsid w:val="00B8163E"/>
    <w:rsid w:val="00B829A5"/>
    <w:rsid w:val="00B85743"/>
    <w:rsid w:val="00B868E2"/>
    <w:rsid w:val="00B869F3"/>
    <w:rsid w:val="00B86B1C"/>
    <w:rsid w:val="00B9063C"/>
    <w:rsid w:val="00B910C8"/>
    <w:rsid w:val="00B9362E"/>
    <w:rsid w:val="00B93BAE"/>
    <w:rsid w:val="00B9441C"/>
    <w:rsid w:val="00B947FE"/>
    <w:rsid w:val="00B96C33"/>
    <w:rsid w:val="00BA0262"/>
    <w:rsid w:val="00BA0A84"/>
    <w:rsid w:val="00BA3B6B"/>
    <w:rsid w:val="00BA6647"/>
    <w:rsid w:val="00BB0BAB"/>
    <w:rsid w:val="00BB0D07"/>
    <w:rsid w:val="00BB4C1D"/>
    <w:rsid w:val="00BB6BED"/>
    <w:rsid w:val="00BB6E73"/>
    <w:rsid w:val="00BB6F67"/>
    <w:rsid w:val="00BC0353"/>
    <w:rsid w:val="00BC0D0A"/>
    <w:rsid w:val="00BC1D30"/>
    <w:rsid w:val="00BC27CE"/>
    <w:rsid w:val="00BC41DB"/>
    <w:rsid w:val="00BC497D"/>
    <w:rsid w:val="00BC4A10"/>
    <w:rsid w:val="00BC616A"/>
    <w:rsid w:val="00BC73D4"/>
    <w:rsid w:val="00BC7717"/>
    <w:rsid w:val="00BC7AD2"/>
    <w:rsid w:val="00BD1122"/>
    <w:rsid w:val="00BD1AE2"/>
    <w:rsid w:val="00BD243D"/>
    <w:rsid w:val="00BD35D6"/>
    <w:rsid w:val="00BD3C0F"/>
    <w:rsid w:val="00BD5E92"/>
    <w:rsid w:val="00BD6F2D"/>
    <w:rsid w:val="00BD75B7"/>
    <w:rsid w:val="00BE0EC2"/>
    <w:rsid w:val="00BE16F8"/>
    <w:rsid w:val="00BE17AF"/>
    <w:rsid w:val="00BE1FAA"/>
    <w:rsid w:val="00BE235A"/>
    <w:rsid w:val="00BE4751"/>
    <w:rsid w:val="00BE4CBA"/>
    <w:rsid w:val="00BE6205"/>
    <w:rsid w:val="00BE6E21"/>
    <w:rsid w:val="00BE7A56"/>
    <w:rsid w:val="00BF0C95"/>
    <w:rsid w:val="00BF2234"/>
    <w:rsid w:val="00BF2568"/>
    <w:rsid w:val="00BF29DB"/>
    <w:rsid w:val="00BF610B"/>
    <w:rsid w:val="00BF6684"/>
    <w:rsid w:val="00BF75A2"/>
    <w:rsid w:val="00C000B3"/>
    <w:rsid w:val="00C00AB4"/>
    <w:rsid w:val="00C01A42"/>
    <w:rsid w:val="00C020F8"/>
    <w:rsid w:val="00C0225F"/>
    <w:rsid w:val="00C022C7"/>
    <w:rsid w:val="00C034DD"/>
    <w:rsid w:val="00C03A67"/>
    <w:rsid w:val="00C04906"/>
    <w:rsid w:val="00C0593B"/>
    <w:rsid w:val="00C11805"/>
    <w:rsid w:val="00C14192"/>
    <w:rsid w:val="00C159EF"/>
    <w:rsid w:val="00C16364"/>
    <w:rsid w:val="00C16C7E"/>
    <w:rsid w:val="00C178B8"/>
    <w:rsid w:val="00C20000"/>
    <w:rsid w:val="00C20C24"/>
    <w:rsid w:val="00C21D3B"/>
    <w:rsid w:val="00C21E7C"/>
    <w:rsid w:val="00C2233B"/>
    <w:rsid w:val="00C22693"/>
    <w:rsid w:val="00C23223"/>
    <w:rsid w:val="00C24B9F"/>
    <w:rsid w:val="00C25ACE"/>
    <w:rsid w:val="00C27481"/>
    <w:rsid w:val="00C27EA0"/>
    <w:rsid w:val="00C30001"/>
    <w:rsid w:val="00C30E7D"/>
    <w:rsid w:val="00C31733"/>
    <w:rsid w:val="00C31869"/>
    <w:rsid w:val="00C34072"/>
    <w:rsid w:val="00C358ED"/>
    <w:rsid w:val="00C36D03"/>
    <w:rsid w:val="00C37143"/>
    <w:rsid w:val="00C41FE5"/>
    <w:rsid w:val="00C4325E"/>
    <w:rsid w:val="00C462BE"/>
    <w:rsid w:val="00C465D9"/>
    <w:rsid w:val="00C50C74"/>
    <w:rsid w:val="00C50D6D"/>
    <w:rsid w:val="00C50F63"/>
    <w:rsid w:val="00C51D31"/>
    <w:rsid w:val="00C52704"/>
    <w:rsid w:val="00C54E77"/>
    <w:rsid w:val="00C60E57"/>
    <w:rsid w:val="00C621CE"/>
    <w:rsid w:val="00C622B9"/>
    <w:rsid w:val="00C63739"/>
    <w:rsid w:val="00C70388"/>
    <w:rsid w:val="00C72947"/>
    <w:rsid w:val="00C73B5D"/>
    <w:rsid w:val="00C74913"/>
    <w:rsid w:val="00C749C0"/>
    <w:rsid w:val="00C753AB"/>
    <w:rsid w:val="00C75894"/>
    <w:rsid w:val="00C76A27"/>
    <w:rsid w:val="00C77181"/>
    <w:rsid w:val="00C778C7"/>
    <w:rsid w:val="00C807A3"/>
    <w:rsid w:val="00C81C6E"/>
    <w:rsid w:val="00C82D78"/>
    <w:rsid w:val="00C82DA7"/>
    <w:rsid w:val="00C85DC1"/>
    <w:rsid w:val="00C85E6E"/>
    <w:rsid w:val="00C86AB5"/>
    <w:rsid w:val="00C86E0C"/>
    <w:rsid w:val="00C87581"/>
    <w:rsid w:val="00C924B2"/>
    <w:rsid w:val="00C93F26"/>
    <w:rsid w:val="00C94C56"/>
    <w:rsid w:val="00C97111"/>
    <w:rsid w:val="00C9744C"/>
    <w:rsid w:val="00CA2202"/>
    <w:rsid w:val="00CA27EA"/>
    <w:rsid w:val="00CA3585"/>
    <w:rsid w:val="00CA3B55"/>
    <w:rsid w:val="00CA73B2"/>
    <w:rsid w:val="00CB1355"/>
    <w:rsid w:val="00CB1B1B"/>
    <w:rsid w:val="00CB4CE7"/>
    <w:rsid w:val="00CB7568"/>
    <w:rsid w:val="00CC0454"/>
    <w:rsid w:val="00CC0E4E"/>
    <w:rsid w:val="00CC484C"/>
    <w:rsid w:val="00CC5435"/>
    <w:rsid w:val="00CC66D6"/>
    <w:rsid w:val="00CC6E81"/>
    <w:rsid w:val="00CC7264"/>
    <w:rsid w:val="00CD34FB"/>
    <w:rsid w:val="00CD563C"/>
    <w:rsid w:val="00CE0391"/>
    <w:rsid w:val="00CE071A"/>
    <w:rsid w:val="00CE08E8"/>
    <w:rsid w:val="00CE1114"/>
    <w:rsid w:val="00CE1C16"/>
    <w:rsid w:val="00CE295E"/>
    <w:rsid w:val="00CE3FB6"/>
    <w:rsid w:val="00CE54CA"/>
    <w:rsid w:val="00CF0FFB"/>
    <w:rsid w:val="00CF1EDC"/>
    <w:rsid w:val="00CF2025"/>
    <w:rsid w:val="00CF2432"/>
    <w:rsid w:val="00CF24C7"/>
    <w:rsid w:val="00CF3507"/>
    <w:rsid w:val="00CF39DB"/>
    <w:rsid w:val="00CF5616"/>
    <w:rsid w:val="00CF6C7E"/>
    <w:rsid w:val="00D0020F"/>
    <w:rsid w:val="00D00FCB"/>
    <w:rsid w:val="00D01296"/>
    <w:rsid w:val="00D0149A"/>
    <w:rsid w:val="00D03D7B"/>
    <w:rsid w:val="00D03FEF"/>
    <w:rsid w:val="00D053B8"/>
    <w:rsid w:val="00D05838"/>
    <w:rsid w:val="00D06A1D"/>
    <w:rsid w:val="00D06E86"/>
    <w:rsid w:val="00D06F1C"/>
    <w:rsid w:val="00D07A50"/>
    <w:rsid w:val="00D10334"/>
    <w:rsid w:val="00D146EF"/>
    <w:rsid w:val="00D158DD"/>
    <w:rsid w:val="00D15908"/>
    <w:rsid w:val="00D15B0C"/>
    <w:rsid w:val="00D2250D"/>
    <w:rsid w:val="00D22AD4"/>
    <w:rsid w:val="00D22FD3"/>
    <w:rsid w:val="00D25499"/>
    <w:rsid w:val="00D25792"/>
    <w:rsid w:val="00D275E4"/>
    <w:rsid w:val="00D309AD"/>
    <w:rsid w:val="00D314C1"/>
    <w:rsid w:val="00D31EE5"/>
    <w:rsid w:val="00D32771"/>
    <w:rsid w:val="00D34892"/>
    <w:rsid w:val="00D349F2"/>
    <w:rsid w:val="00D34C98"/>
    <w:rsid w:val="00D361AF"/>
    <w:rsid w:val="00D40F04"/>
    <w:rsid w:val="00D41DA4"/>
    <w:rsid w:val="00D42FBD"/>
    <w:rsid w:val="00D45BCA"/>
    <w:rsid w:val="00D45EF4"/>
    <w:rsid w:val="00D46031"/>
    <w:rsid w:val="00D464D5"/>
    <w:rsid w:val="00D47250"/>
    <w:rsid w:val="00D47AA8"/>
    <w:rsid w:val="00D47ED5"/>
    <w:rsid w:val="00D508AF"/>
    <w:rsid w:val="00D50BDC"/>
    <w:rsid w:val="00D50E36"/>
    <w:rsid w:val="00D51303"/>
    <w:rsid w:val="00D540D3"/>
    <w:rsid w:val="00D5555B"/>
    <w:rsid w:val="00D57628"/>
    <w:rsid w:val="00D606AD"/>
    <w:rsid w:val="00D60F26"/>
    <w:rsid w:val="00D639AF"/>
    <w:rsid w:val="00D66622"/>
    <w:rsid w:val="00D6751A"/>
    <w:rsid w:val="00D714AE"/>
    <w:rsid w:val="00D71835"/>
    <w:rsid w:val="00D72917"/>
    <w:rsid w:val="00D72CA1"/>
    <w:rsid w:val="00D72D93"/>
    <w:rsid w:val="00D73AAA"/>
    <w:rsid w:val="00D746DD"/>
    <w:rsid w:val="00D749E5"/>
    <w:rsid w:val="00D76D8C"/>
    <w:rsid w:val="00D776B5"/>
    <w:rsid w:val="00D77E06"/>
    <w:rsid w:val="00D801C8"/>
    <w:rsid w:val="00D83EB0"/>
    <w:rsid w:val="00D84BE6"/>
    <w:rsid w:val="00D84D20"/>
    <w:rsid w:val="00D855AE"/>
    <w:rsid w:val="00D86570"/>
    <w:rsid w:val="00D8657E"/>
    <w:rsid w:val="00D917C5"/>
    <w:rsid w:val="00D93232"/>
    <w:rsid w:val="00D95346"/>
    <w:rsid w:val="00DA075D"/>
    <w:rsid w:val="00DA1DCA"/>
    <w:rsid w:val="00DA1E24"/>
    <w:rsid w:val="00DA212B"/>
    <w:rsid w:val="00DA51D7"/>
    <w:rsid w:val="00DA7C3D"/>
    <w:rsid w:val="00DB0DF6"/>
    <w:rsid w:val="00DB1689"/>
    <w:rsid w:val="00DB1D4F"/>
    <w:rsid w:val="00DB255C"/>
    <w:rsid w:val="00DB4930"/>
    <w:rsid w:val="00DB52EC"/>
    <w:rsid w:val="00DB62E0"/>
    <w:rsid w:val="00DB66CF"/>
    <w:rsid w:val="00DB67E6"/>
    <w:rsid w:val="00DB6FC4"/>
    <w:rsid w:val="00DB78CF"/>
    <w:rsid w:val="00DC6ADA"/>
    <w:rsid w:val="00DC7048"/>
    <w:rsid w:val="00DD2AF5"/>
    <w:rsid w:val="00DD33CF"/>
    <w:rsid w:val="00DD3EFA"/>
    <w:rsid w:val="00DD408C"/>
    <w:rsid w:val="00DD4214"/>
    <w:rsid w:val="00DD5ED5"/>
    <w:rsid w:val="00DD6AB6"/>
    <w:rsid w:val="00DD7C64"/>
    <w:rsid w:val="00DE12E1"/>
    <w:rsid w:val="00DE2F26"/>
    <w:rsid w:val="00DE695E"/>
    <w:rsid w:val="00DF11BC"/>
    <w:rsid w:val="00DF1730"/>
    <w:rsid w:val="00DF4045"/>
    <w:rsid w:val="00DF7913"/>
    <w:rsid w:val="00E00CFC"/>
    <w:rsid w:val="00E01A0A"/>
    <w:rsid w:val="00E041A7"/>
    <w:rsid w:val="00E0547D"/>
    <w:rsid w:val="00E05EC9"/>
    <w:rsid w:val="00E07643"/>
    <w:rsid w:val="00E07A27"/>
    <w:rsid w:val="00E10A64"/>
    <w:rsid w:val="00E10DD6"/>
    <w:rsid w:val="00E110BA"/>
    <w:rsid w:val="00E111D5"/>
    <w:rsid w:val="00E14846"/>
    <w:rsid w:val="00E15289"/>
    <w:rsid w:val="00E16B21"/>
    <w:rsid w:val="00E17143"/>
    <w:rsid w:val="00E17F02"/>
    <w:rsid w:val="00E21E1A"/>
    <w:rsid w:val="00E2210F"/>
    <w:rsid w:val="00E23864"/>
    <w:rsid w:val="00E26375"/>
    <w:rsid w:val="00E27D75"/>
    <w:rsid w:val="00E30160"/>
    <w:rsid w:val="00E31D2F"/>
    <w:rsid w:val="00E3576C"/>
    <w:rsid w:val="00E35C3A"/>
    <w:rsid w:val="00E3779D"/>
    <w:rsid w:val="00E37BAA"/>
    <w:rsid w:val="00E435FC"/>
    <w:rsid w:val="00E43DED"/>
    <w:rsid w:val="00E43E63"/>
    <w:rsid w:val="00E43EDC"/>
    <w:rsid w:val="00E4576F"/>
    <w:rsid w:val="00E45854"/>
    <w:rsid w:val="00E46EBC"/>
    <w:rsid w:val="00E53E11"/>
    <w:rsid w:val="00E54140"/>
    <w:rsid w:val="00E55279"/>
    <w:rsid w:val="00E55E23"/>
    <w:rsid w:val="00E602EC"/>
    <w:rsid w:val="00E6285B"/>
    <w:rsid w:val="00E63529"/>
    <w:rsid w:val="00E6360E"/>
    <w:rsid w:val="00E643D6"/>
    <w:rsid w:val="00E65559"/>
    <w:rsid w:val="00E6742B"/>
    <w:rsid w:val="00E71F72"/>
    <w:rsid w:val="00E73BE9"/>
    <w:rsid w:val="00E76DE4"/>
    <w:rsid w:val="00E80573"/>
    <w:rsid w:val="00E80D86"/>
    <w:rsid w:val="00E830FE"/>
    <w:rsid w:val="00E843E5"/>
    <w:rsid w:val="00E8451F"/>
    <w:rsid w:val="00E85597"/>
    <w:rsid w:val="00E85D9E"/>
    <w:rsid w:val="00E86E88"/>
    <w:rsid w:val="00E91979"/>
    <w:rsid w:val="00E91CF8"/>
    <w:rsid w:val="00E9497D"/>
    <w:rsid w:val="00E96821"/>
    <w:rsid w:val="00EA158C"/>
    <w:rsid w:val="00EA3930"/>
    <w:rsid w:val="00EA3B94"/>
    <w:rsid w:val="00EA48A7"/>
    <w:rsid w:val="00EA63D3"/>
    <w:rsid w:val="00EA7609"/>
    <w:rsid w:val="00EA7F76"/>
    <w:rsid w:val="00EB041F"/>
    <w:rsid w:val="00EB0798"/>
    <w:rsid w:val="00EB1F3D"/>
    <w:rsid w:val="00EB22B6"/>
    <w:rsid w:val="00EB2A10"/>
    <w:rsid w:val="00EB3DE0"/>
    <w:rsid w:val="00EB5024"/>
    <w:rsid w:val="00EB6809"/>
    <w:rsid w:val="00EB6BB7"/>
    <w:rsid w:val="00EB6BEC"/>
    <w:rsid w:val="00EC257A"/>
    <w:rsid w:val="00EC4366"/>
    <w:rsid w:val="00EC4403"/>
    <w:rsid w:val="00EC4806"/>
    <w:rsid w:val="00EC4AC5"/>
    <w:rsid w:val="00EC4D46"/>
    <w:rsid w:val="00EC509C"/>
    <w:rsid w:val="00EC50EF"/>
    <w:rsid w:val="00EC7063"/>
    <w:rsid w:val="00EC729E"/>
    <w:rsid w:val="00EC7D95"/>
    <w:rsid w:val="00ED08D6"/>
    <w:rsid w:val="00ED1232"/>
    <w:rsid w:val="00ED2CC6"/>
    <w:rsid w:val="00ED34AC"/>
    <w:rsid w:val="00ED654A"/>
    <w:rsid w:val="00ED6F33"/>
    <w:rsid w:val="00ED7259"/>
    <w:rsid w:val="00ED7F6F"/>
    <w:rsid w:val="00EE178E"/>
    <w:rsid w:val="00EE236F"/>
    <w:rsid w:val="00EE23CB"/>
    <w:rsid w:val="00EE29C2"/>
    <w:rsid w:val="00EE2FD0"/>
    <w:rsid w:val="00EE5EAC"/>
    <w:rsid w:val="00EE6E42"/>
    <w:rsid w:val="00EE7F6B"/>
    <w:rsid w:val="00EF0228"/>
    <w:rsid w:val="00EF06E7"/>
    <w:rsid w:val="00EF316F"/>
    <w:rsid w:val="00EF3806"/>
    <w:rsid w:val="00EF49A2"/>
    <w:rsid w:val="00EF4B96"/>
    <w:rsid w:val="00EF5397"/>
    <w:rsid w:val="00EF55BA"/>
    <w:rsid w:val="00EF56B5"/>
    <w:rsid w:val="00EF5B92"/>
    <w:rsid w:val="00F00ABF"/>
    <w:rsid w:val="00F022B0"/>
    <w:rsid w:val="00F0410B"/>
    <w:rsid w:val="00F04A66"/>
    <w:rsid w:val="00F04E1A"/>
    <w:rsid w:val="00F06C1A"/>
    <w:rsid w:val="00F07641"/>
    <w:rsid w:val="00F07EDB"/>
    <w:rsid w:val="00F102F9"/>
    <w:rsid w:val="00F118B3"/>
    <w:rsid w:val="00F129A3"/>
    <w:rsid w:val="00F12FF8"/>
    <w:rsid w:val="00F148B5"/>
    <w:rsid w:val="00F153A4"/>
    <w:rsid w:val="00F17DB7"/>
    <w:rsid w:val="00F17E22"/>
    <w:rsid w:val="00F221A6"/>
    <w:rsid w:val="00F22AC1"/>
    <w:rsid w:val="00F23945"/>
    <w:rsid w:val="00F31A72"/>
    <w:rsid w:val="00F31DA9"/>
    <w:rsid w:val="00F32D9F"/>
    <w:rsid w:val="00F33DD9"/>
    <w:rsid w:val="00F34EDB"/>
    <w:rsid w:val="00F36448"/>
    <w:rsid w:val="00F37186"/>
    <w:rsid w:val="00F40557"/>
    <w:rsid w:val="00F42746"/>
    <w:rsid w:val="00F429C9"/>
    <w:rsid w:val="00F45710"/>
    <w:rsid w:val="00F45EBD"/>
    <w:rsid w:val="00F46DDD"/>
    <w:rsid w:val="00F47421"/>
    <w:rsid w:val="00F47439"/>
    <w:rsid w:val="00F47A5D"/>
    <w:rsid w:val="00F47F2C"/>
    <w:rsid w:val="00F52633"/>
    <w:rsid w:val="00F52937"/>
    <w:rsid w:val="00F57020"/>
    <w:rsid w:val="00F60A8D"/>
    <w:rsid w:val="00F60D98"/>
    <w:rsid w:val="00F64F35"/>
    <w:rsid w:val="00F65795"/>
    <w:rsid w:val="00F66180"/>
    <w:rsid w:val="00F66A0C"/>
    <w:rsid w:val="00F66D2B"/>
    <w:rsid w:val="00F67A83"/>
    <w:rsid w:val="00F67B44"/>
    <w:rsid w:val="00F7077B"/>
    <w:rsid w:val="00F70F47"/>
    <w:rsid w:val="00F718AA"/>
    <w:rsid w:val="00F75AE0"/>
    <w:rsid w:val="00F75DEA"/>
    <w:rsid w:val="00F8309A"/>
    <w:rsid w:val="00F84BB9"/>
    <w:rsid w:val="00F8590D"/>
    <w:rsid w:val="00F8780C"/>
    <w:rsid w:val="00F87B6E"/>
    <w:rsid w:val="00F901FA"/>
    <w:rsid w:val="00F92881"/>
    <w:rsid w:val="00F92D83"/>
    <w:rsid w:val="00F93874"/>
    <w:rsid w:val="00F94588"/>
    <w:rsid w:val="00F947EA"/>
    <w:rsid w:val="00F96C02"/>
    <w:rsid w:val="00FA1B38"/>
    <w:rsid w:val="00FA4575"/>
    <w:rsid w:val="00FA5307"/>
    <w:rsid w:val="00FB0FB5"/>
    <w:rsid w:val="00FB172C"/>
    <w:rsid w:val="00FB335F"/>
    <w:rsid w:val="00FB41BE"/>
    <w:rsid w:val="00FB5152"/>
    <w:rsid w:val="00FB68F0"/>
    <w:rsid w:val="00FC2278"/>
    <w:rsid w:val="00FC2678"/>
    <w:rsid w:val="00FC2BED"/>
    <w:rsid w:val="00FC3FAD"/>
    <w:rsid w:val="00FC46E7"/>
    <w:rsid w:val="00FC4FA6"/>
    <w:rsid w:val="00FC5E02"/>
    <w:rsid w:val="00FC6E83"/>
    <w:rsid w:val="00FC711C"/>
    <w:rsid w:val="00FC7332"/>
    <w:rsid w:val="00FD039F"/>
    <w:rsid w:val="00FD0C67"/>
    <w:rsid w:val="00FD21A7"/>
    <w:rsid w:val="00FD5524"/>
    <w:rsid w:val="00FD6912"/>
    <w:rsid w:val="00FD6A9D"/>
    <w:rsid w:val="00FD7742"/>
    <w:rsid w:val="00FE075A"/>
    <w:rsid w:val="00FE21B6"/>
    <w:rsid w:val="00FE2785"/>
    <w:rsid w:val="00FE487A"/>
    <w:rsid w:val="00FE62B9"/>
    <w:rsid w:val="00FE64FB"/>
    <w:rsid w:val="00FE74AE"/>
    <w:rsid w:val="00FE76F1"/>
    <w:rsid w:val="00FE7919"/>
    <w:rsid w:val="00FF1CA3"/>
    <w:rsid w:val="00FF20F3"/>
    <w:rsid w:val="00FF2AD3"/>
    <w:rsid w:val="00FF3BEC"/>
    <w:rsid w:val="00FF5356"/>
    <w:rsid w:val="00FF6067"/>
    <w:rsid w:val="0153B19F"/>
    <w:rsid w:val="03EBE543"/>
    <w:rsid w:val="03F3AAF2"/>
    <w:rsid w:val="0767B076"/>
    <w:rsid w:val="0AEA97FC"/>
    <w:rsid w:val="0BF5644F"/>
    <w:rsid w:val="0BF7A06E"/>
    <w:rsid w:val="0CF90C8C"/>
    <w:rsid w:val="0DDF914E"/>
    <w:rsid w:val="0DFE5624"/>
    <w:rsid w:val="0DFFB2DF"/>
    <w:rsid w:val="0E6EE211"/>
    <w:rsid w:val="0EBD1990"/>
    <w:rsid w:val="0EFB25B3"/>
    <w:rsid w:val="0F3FC6AD"/>
    <w:rsid w:val="0FCD87D9"/>
    <w:rsid w:val="0FDB975B"/>
    <w:rsid w:val="12FD868C"/>
    <w:rsid w:val="157FB9E7"/>
    <w:rsid w:val="1679184F"/>
    <w:rsid w:val="172AA1C3"/>
    <w:rsid w:val="1747D39E"/>
    <w:rsid w:val="1757B73B"/>
    <w:rsid w:val="17E2648E"/>
    <w:rsid w:val="17F74963"/>
    <w:rsid w:val="19AC3397"/>
    <w:rsid w:val="1AA7E3F2"/>
    <w:rsid w:val="1AF5F2FF"/>
    <w:rsid w:val="1BBF8266"/>
    <w:rsid w:val="1BF3BD0A"/>
    <w:rsid w:val="1CBFA14F"/>
    <w:rsid w:val="1D4D0CA3"/>
    <w:rsid w:val="1D6E9371"/>
    <w:rsid w:val="1D775890"/>
    <w:rsid w:val="1D776BD5"/>
    <w:rsid w:val="1DEB6E1D"/>
    <w:rsid w:val="1DFB50EA"/>
    <w:rsid w:val="1EFB589D"/>
    <w:rsid w:val="1EFF3597"/>
    <w:rsid w:val="1F540637"/>
    <w:rsid w:val="1F5F22C4"/>
    <w:rsid w:val="1F6B8673"/>
    <w:rsid w:val="1F77F80E"/>
    <w:rsid w:val="1F8BB4AF"/>
    <w:rsid w:val="1FBF5681"/>
    <w:rsid w:val="1FDD53B8"/>
    <w:rsid w:val="1FF9D50D"/>
    <w:rsid w:val="206FE778"/>
    <w:rsid w:val="21FF0AD4"/>
    <w:rsid w:val="226DCA93"/>
    <w:rsid w:val="23EB33EB"/>
    <w:rsid w:val="2533B91B"/>
    <w:rsid w:val="25BBD33B"/>
    <w:rsid w:val="266F5B21"/>
    <w:rsid w:val="26FB6028"/>
    <w:rsid w:val="273E0EFF"/>
    <w:rsid w:val="27ED4981"/>
    <w:rsid w:val="27FB2DDD"/>
    <w:rsid w:val="27FD3A93"/>
    <w:rsid w:val="293E4EBB"/>
    <w:rsid w:val="2A9FDD7A"/>
    <w:rsid w:val="2BCF5CF4"/>
    <w:rsid w:val="2BDF07F0"/>
    <w:rsid w:val="2BF35E1E"/>
    <w:rsid w:val="2BFF6EF7"/>
    <w:rsid w:val="2CAD9F94"/>
    <w:rsid w:val="2DACAA3B"/>
    <w:rsid w:val="2DBB2230"/>
    <w:rsid w:val="2DF6450E"/>
    <w:rsid w:val="2DFF54C1"/>
    <w:rsid w:val="2DFFA638"/>
    <w:rsid w:val="2EBE9B0A"/>
    <w:rsid w:val="2EF71C53"/>
    <w:rsid w:val="2EFE52A6"/>
    <w:rsid w:val="2F56C549"/>
    <w:rsid w:val="2F5E2B8C"/>
    <w:rsid w:val="2F7B4D56"/>
    <w:rsid w:val="2F9E8239"/>
    <w:rsid w:val="2FB5587E"/>
    <w:rsid w:val="2FBB5A5F"/>
    <w:rsid w:val="2FDE9F06"/>
    <w:rsid w:val="2FE7431F"/>
    <w:rsid w:val="2FEFC749"/>
    <w:rsid w:val="2FF7CCEE"/>
    <w:rsid w:val="2FFA6D5F"/>
    <w:rsid w:val="2FFADCCE"/>
    <w:rsid w:val="2FFB9297"/>
    <w:rsid w:val="2FFDE59C"/>
    <w:rsid w:val="2FFE2FC8"/>
    <w:rsid w:val="31E542B6"/>
    <w:rsid w:val="326BD564"/>
    <w:rsid w:val="33374848"/>
    <w:rsid w:val="339E220A"/>
    <w:rsid w:val="33D66F4E"/>
    <w:rsid w:val="33FFFD8C"/>
    <w:rsid w:val="346A7CF8"/>
    <w:rsid w:val="346F47D8"/>
    <w:rsid w:val="34DE8874"/>
    <w:rsid w:val="34FE780E"/>
    <w:rsid w:val="34FF599A"/>
    <w:rsid w:val="355FB3E7"/>
    <w:rsid w:val="35DFED7B"/>
    <w:rsid w:val="35DFF2D5"/>
    <w:rsid w:val="361E7B2A"/>
    <w:rsid w:val="36539495"/>
    <w:rsid w:val="36761175"/>
    <w:rsid w:val="36CFD577"/>
    <w:rsid w:val="36DEEF5A"/>
    <w:rsid w:val="373ECCE2"/>
    <w:rsid w:val="375653F0"/>
    <w:rsid w:val="3771E0A7"/>
    <w:rsid w:val="377A62C8"/>
    <w:rsid w:val="377BD90F"/>
    <w:rsid w:val="37B67DCB"/>
    <w:rsid w:val="37BBF7EE"/>
    <w:rsid w:val="37BF298D"/>
    <w:rsid w:val="37C56606"/>
    <w:rsid w:val="37DF3086"/>
    <w:rsid w:val="37DF4C60"/>
    <w:rsid w:val="37E38BA5"/>
    <w:rsid w:val="37EBEE8B"/>
    <w:rsid w:val="37F79595"/>
    <w:rsid w:val="37F7B0B4"/>
    <w:rsid w:val="37FF10D5"/>
    <w:rsid w:val="37FF67DB"/>
    <w:rsid w:val="383E5C9B"/>
    <w:rsid w:val="38C723E1"/>
    <w:rsid w:val="39BB109D"/>
    <w:rsid w:val="39FF3694"/>
    <w:rsid w:val="3A5DC3D8"/>
    <w:rsid w:val="3AA726DC"/>
    <w:rsid w:val="3AEF466D"/>
    <w:rsid w:val="3AFB0705"/>
    <w:rsid w:val="3AFF6FC0"/>
    <w:rsid w:val="3B6B9E13"/>
    <w:rsid w:val="3BB9BE3D"/>
    <w:rsid w:val="3BBFE8A2"/>
    <w:rsid w:val="3BE73A88"/>
    <w:rsid w:val="3C5FC956"/>
    <w:rsid w:val="3C6ED216"/>
    <w:rsid w:val="3C8743CD"/>
    <w:rsid w:val="3CBF87CD"/>
    <w:rsid w:val="3CFF2A6E"/>
    <w:rsid w:val="3D9A4329"/>
    <w:rsid w:val="3DF23ACB"/>
    <w:rsid w:val="3DF78CD1"/>
    <w:rsid w:val="3DF91E54"/>
    <w:rsid w:val="3DFB7435"/>
    <w:rsid w:val="3DFF5B7E"/>
    <w:rsid w:val="3E450F90"/>
    <w:rsid w:val="3E6F6A65"/>
    <w:rsid w:val="3E77C726"/>
    <w:rsid w:val="3E7E92EF"/>
    <w:rsid w:val="3E9B71CC"/>
    <w:rsid w:val="3ECDD58C"/>
    <w:rsid w:val="3EEF83F4"/>
    <w:rsid w:val="3EF3B831"/>
    <w:rsid w:val="3EFBF87B"/>
    <w:rsid w:val="3EFF8FC4"/>
    <w:rsid w:val="3F5622C8"/>
    <w:rsid w:val="3F57A562"/>
    <w:rsid w:val="3F6F307D"/>
    <w:rsid w:val="3F779CE5"/>
    <w:rsid w:val="3F7F5AF4"/>
    <w:rsid w:val="3F958F40"/>
    <w:rsid w:val="3F9A71C5"/>
    <w:rsid w:val="3F9E9A4B"/>
    <w:rsid w:val="3F9FC535"/>
    <w:rsid w:val="3FAF8696"/>
    <w:rsid w:val="3FB1388D"/>
    <w:rsid w:val="3FB6515D"/>
    <w:rsid w:val="3FC3FCE5"/>
    <w:rsid w:val="3FCFC850"/>
    <w:rsid w:val="3FD7E16D"/>
    <w:rsid w:val="3FDBE592"/>
    <w:rsid w:val="3FDDC2D6"/>
    <w:rsid w:val="3FDF1EF7"/>
    <w:rsid w:val="3FDFC67E"/>
    <w:rsid w:val="3FF9FB3D"/>
    <w:rsid w:val="3FFB11E6"/>
    <w:rsid w:val="3FFC5ACC"/>
    <w:rsid w:val="3FFD6C50"/>
    <w:rsid w:val="41EF374F"/>
    <w:rsid w:val="44DFF198"/>
    <w:rsid w:val="457BC215"/>
    <w:rsid w:val="457D6C89"/>
    <w:rsid w:val="45D7689B"/>
    <w:rsid w:val="46BFD1E6"/>
    <w:rsid w:val="47B24CFD"/>
    <w:rsid w:val="47DBB61C"/>
    <w:rsid w:val="47F6C5F6"/>
    <w:rsid w:val="49F54958"/>
    <w:rsid w:val="4A77BB84"/>
    <w:rsid w:val="4B5FD581"/>
    <w:rsid w:val="4BBF8627"/>
    <w:rsid w:val="4BEF647C"/>
    <w:rsid w:val="4BF56624"/>
    <w:rsid w:val="4C558E3D"/>
    <w:rsid w:val="4CF36757"/>
    <w:rsid w:val="4CF75A0E"/>
    <w:rsid w:val="4CFEB801"/>
    <w:rsid w:val="4D5E384D"/>
    <w:rsid w:val="4DBF9B17"/>
    <w:rsid w:val="4EAF01BA"/>
    <w:rsid w:val="4ECE580A"/>
    <w:rsid w:val="4EFE944E"/>
    <w:rsid w:val="4F7E64E2"/>
    <w:rsid w:val="4F9FE87E"/>
    <w:rsid w:val="4FAF8525"/>
    <w:rsid w:val="4FB7C5C3"/>
    <w:rsid w:val="4FB9E7F5"/>
    <w:rsid w:val="4FBF1196"/>
    <w:rsid w:val="4FBFCE45"/>
    <w:rsid w:val="4FBFE090"/>
    <w:rsid w:val="4FCE876B"/>
    <w:rsid w:val="4FD543E1"/>
    <w:rsid w:val="4FDF421F"/>
    <w:rsid w:val="4FDF8EBC"/>
    <w:rsid w:val="4FECDB29"/>
    <w:rsid w:val="4FEFCA68"/>
    <w:rsid w:val="4FFA5963"/>
    <w:rsid w:val="4FFFE2E4"/>
    <w:rsid w:val="50460A9E"/>
    <w:rsid w:val="50E614B8"/>
    <w:rsid w:val="514DE1B1"/>
    <w:rsid w:val="52DD0E61"/>
    <w:rsid w:val="52EB15DD"/>
    <w:rsid w:val="52EF757B"/>
    <w:rsid w:val="53F2F285"/>
    <w:rsid w:val="53FB7D0F"/>
    <w:rsid w:val="53FF1B23"/>
    <w:rsid w:val="547D0E97"/>
    <w:rsid w:val="55CF03F3"/>
    <w:rsid w:val="55F5B8F7"/>
    <w:rsid w:val="566BC701"/>
    <w:rsid w:val="56E7A8F1"/>
    <w:rsid w:val="579B833A"/>
    <w:rsid w:val="57B3C58A"/>
    <w:rsid w:val="57DE0BEF"/>
    <w:rsid w:val="57F5E1E9"/>
    <w:rsid w:val="57FACABA"/>
    <w:rsid w:val="5A3B03A6"/>
    <w:rsid w:val="5A3B0C7E"/>
    <w:rsid w:val="5B7BB24B"/>
    <w:rsid w:val="5B7F517C"/>
    <w:rsid w:val="5BAAB9A1"/>
    <w:rsid w:val="5BB5F6FF"/>
    <w:rsid w:val="5BF7E49E"/>
    <w:rsid w:val="5BFF4A8C"/>
    <w:rsid w:val="5CF33283"/>
    <w:rsid w:val="5CF735F7"/>
    <w:rsid w:val="5D9BC877"/>
    <w:rsid w:val="5E3A4AD3"/>
    <w:rsid w:val="5E7FA4B0"/>
    <w:rsid w:val="5E7FF3D4"/>
    <w:rsid w:val="5E951976"/>
    <w:rsid w:val="5E9F5AFF"/>
    <w:rsid w:val="5EBB1F50"/>
    <w:rsid w:val="5EBBF978"/>
    <w:rsid w:val="5EBE105C"/>
    <w:rsid w:val="5EEF7A2F"/>
    <w:rsid w:val="5EF413D5"/>
    <w:rsid w:val="5F1F8D83"/>
    <w:rsid w:val="5F3FAE2E"/>
    <w:rsid w:val="5F6EF166"/>
    <w:rsid w:val="5F75FE91"/>
    <w:rsid w:val="5F7F5BC2"/>
    <w:rsid w:val="5F7FCFE4"/>
    <w:rsid w:val="5FAB19C3"/>
    <w:rsid w:val="5FBB0C2A"/>
    <w:rsid w:val="5FBCB25F"/>
    <w:rsid w:val="5FBFB89F"/>
    <w:rsid w:val="5FCB38C0"/>
    <w:rsid w:val="5FCE4802"/>
    <w:rsid w:val="5FDAF8F9"/>
    <w:rsid w:val="5FDD6835"/>
    <w:rsid w:val="5FF14C5C"/>
    <w:rsid w:val="5FF57EB2"/>
    <w:rsid w:val="5FF59217"/>
    <w:rsid w:val="5FF5A2BF"/>
    <w:rsid w:val="5FF69148"/>
    <w:rsid w:val="5FFAC49B"/>
    <w:rsid w:val="5FFB3CAE"/>
    <w:rsid w:val="5FFE2512"/>
    <w:rsid w:val="5FFF32C3"/>
    <w:rsid w:val="5FFF3A5E"/>
    <w:rsid w:val="5FFFA0EA"/>
    <w:rsid w:val="5FFFA395"/>
    <w:rsid w:val="5FFFBDD8"/>
    <w:rsid w:val="60FF4797"/>
    <w:rsid w:val="627F3D2A"/>
    <w:rsid w:val="63B64C94"/>
    <w:rsid w:val="63B73532"/>
    <w:rsid w:val="63E125B5"/>
    <w:rsid w:val="64FF811D"/>
    <w:rsid w:val="6564D5DC"/>
    <w:rsid w:val="65AD2E2B"/>
    <w:rsid w:val="65F61198"/>
    <w:rsid w:val="65FFF6F6"/>
    <w:rsid w:val="676F2852"/>
    <w:rsid w:val="677B8FB8"/>
    <w:rsid w:val="677F2165"/>
    <w:rsid w:val="67B7631F"/>
    <w:rsid w:val="67CD9715"/>
    <w:rsid w:val="67D5B176"/>
    <w:rsid w:val="67DF9E26"/>
    <w:rsid w:val="67E64465"/>
    <w:rsid w:val="67FDF181"/>
    <w:rsid w:val="697F5DB6"/>
    <w:rsid w:val="69BC7EFB"/>
    <w:rsid w:val="69FDCD86"/>
    <w:rsid w:val="69FE5803"/>
    <w:rsid w:val="69FF7CCD"/>
    <w:rsid w:val="6A95F88C"/>
    <w:rsid w:val="6AF73123"/>
    <w:rsid w:val="6B5749A6"/>
    <w:rsid w:val="6B5F21B9"/>
    <w:rsid w:val="6B6F930D"/>
    <w:rsid w:val="6B750C3E"/>
    <w:rsid w:val="6B7BB374"/>
    <w:rsid w:val="6BAAD49E"/>
    <w:rsid w:val="6BBF74BA"/>
    <w:rsid w:val="6BD4B9F4"/>
    <w:rsid w:val="6BDD6BA7"/>
    <w:rsid w:val="6BDF1C0B"/>
    <w:rsid w:val="6BEB4C55"/>
    <w:rsid w:val="6BEF6271"/>
    <w:rsid w:val="6C7EEED5"/>
    <w:rsid w:val="6CBB00D5"/>
    <w:rsid w:val="6CCF5FB7"/>
    <w:rsid w:val="6CFF6259"/>
    <w:rsid w:val="6CFFCFB6"/>
    <w:rsid w:val="6D2E1A8D"/>
    <w:rsid w:val="6D57BE8B"/>
    <w:rsid w:val="6D97736E"/>
    <w:rsid w:val="6DAFF5D6"/>
    <w:rsid w:val="6DEE9098"/>
    <w:rsid w:val="6DEEDD8D"/>
    <w:rsid w:val="6DF54DA6"/>
    <w:rsid w:val="6DF6768E"/>
    <w:rsid w:val="6DFBC12F"/>
    <w:rsid w:val="6DFDD059"/>
    <w:rsid w:val="6E05CD52"/>
    <w:rsid w:val="6E393783"/>
    <w:rsid w:val="6E5F01E5"/>
    <w:rsid w:val="6E7F3708"/>
    <w:rsid w:val="6E7F6C90"/>
    <w:rsid w:val="6EDF0750"/>
    <w:rsid w:val="6EEC9FF2"/>
    <w:rsid w:val="6EF38EB9"/>
    <w:rsid w:val="6EFC5AAA"/>
    <w:rsid w:val="6EFF8A4A"/>
    <w:rsid w:val="6EFF9D4B"/>
    <w:rsid w:val="6EFFC75D"/>
    <w:rsid w:val="6EFFDCD6"/>
    <w:rsid w:val="6F4C8AFA"/>
    <w:rsid w:val="6F5ECE18"/>
    <w:rsid w:val="6F6D8CF6"/>
    <w:rsid w:val="6F7352F9"/>
    <w:rsid w:val="6F751BFC"/>
    <w:rsid w:val="6F7C2591"/>
    <w:rsid w:val="6F7CBC8B"/>
    <w:rsid w:val="6F7CD0F8"/>
    <w:rsid w:val="6F9BF08F"/>
    <w:rsid w:val="6FAA26B0"/>
    <w:rsid w:val="6FAEEC6E"/>
    <w:rsid w:val="6FC9B77A"/>
    <w:rsid w:val="6FCB1A7C"/>
    <w:rsid w:val="6FEE9EA1"/>
    <w:rsid w:val="6FFBF390"/>
    <w:rsid w:val="6FFC53DA"/>
    <w:rsid w:val="6FFCBCFD"/>
    <w:rsid w:val="6FFD07C5"/>
    <w:rsid w:val="6FFF0A24"/>
    <w:rsid w:val="6FFF17FE"/>
    <w:rsid w:val="6FFF742B"/>
    <w:rsid w:val="6FFF7C54"/>
    <w:rsid w:val="6FFFD526"/>
    <w:rsid w:val="6FFFE420"/>
    <w:rsid w:val="71757D86"/>
    <w:rsid w:val="72553A0A"/>
    <w:rsid w:val="729B7788"/>
    <w:rsid w:val="72EF5DF5"/>
    <w:rsid w:val="72FD109F"/>
    <w:rsid w:val="738DE763"/>
    <w:rsid w:val="739E610B"/>
    <w:rsid w:val="73AECBF0"/>
    <w:rsid w:val="73DEB7E4"/>
    <w:rsid w:val="73DF85E8"/>
    <w:rsid w:val="73DF87CD"/>
    <w:rsid w:val="73EFE6F7"/>
    <w:rsid w:val="73F7A131"/>
    <w:rsid w:val="73FA24F0"/>
    <w:rsid w:val="73FB8A51"/>
    <w:rsid w:val="73FF3B0A"/>
    <w:rsid w:val="74B2C72D"/>
    <w:rsid w:val="74BF2D39"/>
    <w:rsid w:val="74F59AF9"/>
    <w:rsid w:val="75191EDD"/>
    <w:rsid w:val="75494C24"/>
    <w:rsid w:val="759BD375"/>
    <w:rsid w:val="75A78CF0"/>
    <w:rsid w:val="75BF81E5"/>
    <w:rsid w:val="75D122BF"/>
    <w:rsid w:val="75D822D9"/>
    <w:rsid w:val="75EE23D9"/>
    <w:rsid w:val="75FF27E9"/>
    <w:rsid w:val="75FF5050"/>
    <w:rsid w:val="75FF52E8"/>
    <w:rsid w:val="763FAA81"/>
    <w:rsid w:val="766FEC04"/>
    <w:rsid w:val="76ADC630"/>
    <w:rsid w:val="76BBCD6A"/>
    <w:rsid w:val="76E39C40"/>
    <w:rsid w:val="76FBDB09"/>
    <w:rsid w:val="76FC873D"/>
    <w:rsid w:val="76FD18DF"/>
    <w:rsid w:val="76FD41E1"/>
    <w:rsid w:val="76FEB3CB"/>
    <w:rsid w:val="771BB3C3"/>
    <w:rsid w:val="773F9140"/>
    <w:rsid w:val="773FBEBF"/>
    <w:rsid w:val="774F4068"/>
    <w:rsid w:val="7756E1CE"/>
    <w:rsid w:val="776DC2C5"/>
    <w:rsid w:val="776F2AC4"/>
    <w:rsid w:val="777C672A"/>
    <w:rsid w:val="777C7E24"/>
    <w:rsid w:val="777D67CC"/>
    <w:rsid w:val="777F25E3"/>
    <w:rsid w:val="779F37E5"/>
    <w:rsid w:val="77BBA22E"/>
    <w:rsid w:val="77BBC2E2"/>
    <w:rsid w:val="77BD532B"/>
    <w:rsid w:val="77BF7EB0"/>
    <w:rsid w:val="77DB5AE4"/>
    <w:rsid w:val="77ECF1E9"/>
    <w:rsid w:val="77EE4965"/>
    <w:rsid w:val="77EFE946"/>
    <w:rsid w:val="77F55080"/>
    <w:rsid w:val="77F77852"/>
    <w:rsid w:val="77FB7862"/>
    <w:rsid w:val="77FD89E4"/>
    <w:rsid w:val="77FE4E6E"/>
    <w:rsid w:val="77FF1E0D"/>
    <w:rsid w:val="77FF8714"/>
    <w:rsid w:val="77FF94B9"/>
    <w:rsid w:val="77FF9857"/>
    <w:rsid w:val="77FFE7E8"/>
    <w:rsid w:val="787FCC68"/>
    <w:rsid w:val="78BC4558"/>
    <w:rsid w:val="78DABA8F"/>
    <w:rsid w:val="793F49F1"/>
    <w:rsid w:val="797F049E"/>
    <w:rsid w:val="797F3D77"/>
    <w:rsid w:val="7993F506"/>
    <w:rsid w:val="79B13484"/>
    <w:rsid w:val="79F3C599"/>
    <w:rsid w:val="79F90926"/>
    <w:rsid w:val="79FD8ACC"/>
    <w:rsid w:val="7ABB5922"/>
    <w:rsid w:val="7ABE74AF"/>
    <w:rsid w:val="7ADCCDA6"/>
    <w:rsid w:val="7AFB7DCA"/>
    <w:rsid w:val="7AFBA371"/>
    <w:rsid w:val="7AFFFC40"/>
    <w:rsid w:val="7B1FE330"/>
    <w:rsid w:val="7B3D964F"/>
    <w:rsid w:val="7B574F45"/>
    <w:rsid w:val="7B5FF812"/>
    <w:rsid w:val="7B6F4E27"/>
    <w:rsid w:val="7B6F8C41"/>
    <w:rsid w:val="7B7137FA"/>
    <w:rsid w:val="7B7BF477"/>
    <w:rsid w:val="7B8CF690"/>
    <w:rsid w:val="7BBE37B2"/>
    <w:rsid w:val="7BBFF76B"/>
    <w:rsid w:val="7BDBEE0C"/>
    <w:rsid w:val="7BDE983D"/>
    <w:rsid w:val="7BEEB231"/>
    <w:rsid w:val="7BEF3187"/>
    <w:rsid w:val="7BEFB875"/>
    <w:rsid w:val="7BFB8B70"/>
    <w:rsid w:val="7BFC296C"/>
    <w:rsid w:val="7BFD7835"/>
    <w:rsid w:val="7BFF30C5"/>
    <w:rsid w:val="7BFF4650"/>
    <w:rsid w:val="7BFFD40A"/>
    <w:rsid w:val="7C36A6E4"/>
    <w:rsid w:val="7C7B3892"/>
    <w:rsid w:val="7CB79AD4"/>
    <w:rsid w:val="7CBC5766"/>
    <w:rsid w:val="7CBF6137"/>
    <w:rsid w:val="7CC3FC8D"/>
    <w:rsid w:val="7CFB6B22"/>
    <w:rsid w:val="7CFED28C"/>
    <w:rsid w:val="7CFF5489"/>
    <w:rsid w:val="7D2C8054"/>
    <w:rsid w:val="7D330762"/>
    <w:rsid w:val="7D3D7B2B"/>
    <w:rsid w:val="7D6E0B1C"/>
    <w:rsid w:val="7D6E4D68"/>
    <w:rsid w:val="7D6FF8BF"/>
    <w:rsid w:val="7D771262"/>
    <w:rsid w:val="7D9EB739"/>
    <w:rsid w:val="7DC6B9C7"/>
    <w:rsid w:val="7DCC8712"/>
    <w:rsid w:val="7DCFC617"/>
    <w:rsid w:val="7DCFF58B"/>
    <w:rsid w:val="7DD4055C"/>
    <w:rsid w:val="7DDFFB74"/>
    <w:rsid w:val="7DE02BBF"/>
    <w:rsid w:val="7DEB6620"/>
    <w:rsid w:val="7DEBE1BC"/>
    <w:rsid w:val="7DEF1AF7"/>
    <w:rsid w:val="7DF3FD85"/>
    <w:rsid w:val="7DF411E9"/>
    <w:rsid w:val="7DF79EC3"/>
    <w:rsid w:val="7DFA10B9"/>
    <w:rsid w:val="7DFEB201"/>
    <w:rsid w:val="7DFF0A8B"/>
    <w:rsid w:val="7DFF111C"/>
    <w:rsid w:val="7DFF4D3B"/>
    <w:rsid w:val="7E3E25CB"/>
    <w:rsid w:val="7E3F5F7E"/>
    <w:rsid w:val="7E6B96CA"/>
    <w:rsid w:val="7E6EB1AE"/>
    <w:rsid w:val="7E7702AE"/>
    <w:rsid w:val="7E7813D8"/>
    <w:rsid w:val="7E9F0F24"/>
    <w:rsid w:val="7EAE043C"/>
    <w:rsid w:val="7EAF1C45"/>
    <w:rsid w:val="7EB92E18"/>
    <w:rsid w:val="7EBFCFBF"/>
    <w:rsid w:val="7ECF4259"/>
    <w:rsid w:val="7EDBA0DE"/>
    <w:rsid w:val="7EDBBF48"/>
    <w:rsid w:val="7EDCBAE2"/>
    <w:rsid w:val="7EDFA13C"/>
    <w:rsid w:val="7EE1F676"/>
    <w:rsid w:val="7EE38D4F"/>
    <w:rsid w:val="7EE77119"/>
    <w:rsid w:val="7EE967D2"/>
    <w:rsid w:val="7EE9C6BF"/>
    <w:rsid w:val="7EEB38E8"/>
    <w:rsid w:val="7EED94FC"/>
    <w:rsid w:val="7EEFD646"/>
    <w:rsid w:val="7EF31F0D"/>
    <w:rsid w:val="7EF7FB16"/>
    <w:rsid w:val="7EF9806B"/>
    <w:rsid w:val="7EFBA3EC"/>
    <w:rsid w:val="7EFC92E4"/>
    <w:rsid w:val="7EFDD86B"/>
    <w:rsid w:val="7EFF8D78"/>
    <w:rsid w:val="7EFFA8F7"/>
    <w:rsid w:val="7EFFB22C"/>
    <w:rsid w:val="7EFFD235"/>
    <w:rsid w:val="7F1C7244"/>
    <w:rsid w:val="7F1CA192"/>
    <w:rsid w:val="7F1F1554"/>
    <w:rsid w:val="7F2CBC28"/>
    <w:rsid w:val="7F3B0815"/>
    <w:rsid w:val="7F3B39D7"/>
    <w:rsid w:val="7F3B69B4"/>
    <w:rsid w:val="7F3EC436"/>
    <w:rsid w:val="7F3F6D6D"/>
    <w:rsid w:val="7F4E087F"/>
    <w:rsid w:val="7F57FDE2"/>
    <w:rsid w:val="7F64EEF1"/>
    <w:rsid w:val="7F660D8C"/>
    <w:rsid w:val="7F775F61"/>
    <w:rsid w:val="7F77EAAA"/>
    <w:rsid w:val="7F77F2E4"/>
    <w:rsid w:val="7F7D2E42"/>
    <w:rsid w:val="7F7D2E99"/>
    <w:rsid w:val="7F7D2EF2"/>
    <w:rsid w:val="7F7D3A66"/>
    <w:rsid w:val="7F7D9CE9"/>
    <w:rsid w:val="7F7F58D7"/>
    <w:rsid w:val="7F7F613C"/>
    <w:rsid w:val="7F7F723B"/>
    <w:rsid w:val="7F7F9567"/>
    <w:rsid w:val="7F7F96E5"/>
    <w:rsid w:val="7F7FCCCC"/>
    <w:rsid w:val="7F8FE64C"/>
    <w:rsid w:val="7F9B91C4"/>
    <w:rsid w:val="7FA930C2"/>
    <w:rsid w:val="7FBAAE40"/>
    <w:rsid w:val="7FBACF47"/>
    <w:rsid w:val="7FBB74B3"/>
    <w:rsid w:val="7FBD2714"/>
    <w:rsid w:val="7FBD767B"/>
    <w:rsid w:val="7FBDC5B6"/>
    <w:rsid w:val="7FBF1E71"/>
    <w:rsid w:val="7FBF68EC"/>
    <w:rsid w:val="7FCB27B2"/>
    <w:rsid w:val="7FCD1A70"/>
    <w:rsid w:val="7FCD1E47"/>
    <w:rsid w:val="7FCFD6F5"/>
    <w:rsid w:val="7FD10C19"/>
    <w:rsid w:val="7FD587BF"/>
    <w:rsid w:val="7FD5924D"/>
    <w:rsid w:val="7FDB0670"/>
    <w:rsid w:val="7FDB2025"/>
    <w:rsid w:val="7FDD8D05"/>
    <w:rsid w:val="7FDED4A9"/>
    <w:rsid w:val="7FDF2F03"/>
    <w:rsid w:val="7FDFA889"/>
    <w:rsid w:val="7FDFBBB6"/>
    <w:rsid w:val="7FE4CEB9"/>
    <w:rsid w:val="7FE4E101"/>
    <w:rsid w:val="7FE7831D"/>
    <w:rsid w:val="7FE79FA7"/>
    <w:rsid w:val="7FEB5B64"/>
    <w:rsid w:val="7FED7277"/>
    <w:rsid w:val="7FEF4E60"/>
    <w:rsid w:val="7FEF624B"/>
    <w:rsid w:val="7FEFCF00"/>
    <w:rsid w:val="7FF110D2"/>
    <w:rsid w:val="7FF16CF9"/>
    <w:rsid w:val="7FF3EE51"/>
    <w:rsid w:val="7FF77790"/>
    <w:rsid w:val="7FF7B976"/>
    <w:rsid w:val="7FF810EC"/>
    <w:rsid w:val="7FFA7D0E"/>
    <w:rsid w:val="7FFA8862"/>
    <w:rsid w:val="7FFAB024"/>
    <w:rsid w:val="7FFB4470"/>
    <w:rsid w:val="7FFC29E7"/>
    <w:rsid w:val="7FFC3F2E"/>
    <w:rsid w:val="7FFD218D"/>
    <w:rsid w:val="7FFDCB5F"/>
    <w:rsid w:val="7FFEEDEA"/>
    <w:rsid w:val="7FFEFB65"/>
    <w:rsid w:val="7FFF0960"/>
    <w:rsid w:val="7FFF0CFF"/>
    <w:rsid w:val="7FFF1432"/>
    <w:rsid w:val="7FFF4203"/>
    <w:rsid w:val="7FFF5D6F"/>
    <w:rsid w:val="7FFFAE51"/>
    <w:rsid w:val="7FFFB2F0"/>
    <w:rsid w:val="7FFFBFA0"/>
    <w:rsid w:val="7FFFC077"/>
    <w:rsid w:val="7FFFC719"/>
    <w:rsid w:val="7FFFF928"/>
    <w:rsid w:val="8217A431"/>
    <w:rsid w:val="83F0C07A"/>
    <w:rsid w:val="86FBA58D"/>
    <w:rsid w:val="87AFA79C"/>
    <w:rsid w:val="87EFB612"/>
    <w:rsid w:val="87FF4C35"/>
    <w:rsid w:val="8CFDD503"/>
    <w:rsid w:val="8D0EA858"/>
    <w:rsid w:val="8ECFD4DC"/>
    <w:rsid w:val="8EF27259"/>
    <w:rsid w:val="8EF39A28"/>
    <w:rsid w:val="8FB6A3E6"/>
    <w:rsid w:val="8FBF71D5"/>
    <w:rsid w:val="8FDFAF0C"/>
    <w:rsid w:val="8FEBB5B9"/>
    <w:rsid w:val="8FFCA7D3"/>
    <w:rsid w:val="8FFEEEC4"/>
    <w:rsid w:val="8FFFF0C9"/>
    <w:rsid w:val="926AD31D"/>
    <w:rsid w:val="965FD95A"/>
    <w:rsid w:val="97D6096C"/>
    <w:rsid w:val="97EFFF5E"/>
    <w:rsid w:val="97FF5430"/>
    <w:rsid w:val="97FFE196"/>
    <w:rsid w:val="997FBCB9"/>
    <w:rsid w:val="9A7F3E13"/>
    <w:rsid w:val="9AFD53E9"/>
    <w:rsid w:val="9B9F1518"/>
    <w:rsid w:val="9BAFAFC5"/>
    <w:rsid w:val="9BBBDF9B"/>
    <w:rsid w:val="9BDFB77E"/>
    <w:rsid w:val="9BED89AD"/>
    <w:rsid w:val="9C7B3725"/>
    <w:rsid w:val="9CDFCFD3"/>
    <w:rsid w:val="9D738AC4"/>
    <w:rsid w:val="9DA26D4D"/>
    <w:rsid w:val="9DBBFE93"/>
    <w:rsid w:val="9DBF2A42"/>
    <w:rsid w:val="9DCDE3D9"/>
    <w:rsid w:val="9DFFF1B2"/>
    <w:rsid w:val="9E678D44"/>
    <w:rsid w:val="9E9EA8B7"/>
    <w:rsid w:val="9EEFE71A"/>
    <w:rsid w:val="9EFF6545"/>
    <w:rsid w:val="9F67C45E"/>
    <w:rsid w:val="9F75C055"/>
    <w:rsid w:val="9F7CF1D6"/>
    <w:rsid w:val="9FDABBE0"/>
    <w:rsid w:val="9FE01480"/>
    <w:rsid w:val="9FE72E75"/>
    <w:rsid w:val="9FE92FD3"/>
    <w:rsid w:val="9FEBCA07"/>
    <w:rsid w:val="9FEBEDB8"/>
    <w:rsid w:val="9FF91FA9"/>
    <w:rsid w:val="9FFAC7CB"/>
    <w:rsid w:val="9FFB9704"/>
    <w:rsid w:val="9FFE0FE2"/>
    <w:rsid w:val="9FFFD634"/>
    <w:rsid w:val="9FFFEC27"/>
    <w:rsid w:val="A3FF924B"/>
    <w:rsid w:val="A4E38DBF"/>
    <w:rsid w:val="A5FF192F"/>
    <w:rsid w:val="A6AF236B"/>
    <w:rsid w:val="A7EFF1F7"/>
    <w:rsid w:val="A9DB1E72"/>
    <w:rsid w:val="ABEF06AF"/>
    <w:rsid w:val="AD79EF6A"/>
    <w:rsid w:val="AEEE14EC"/>
    <w:rsid w:val="AEFDC0B8"/>
    <w:rsid w:val="AEFFFF0E"/>
    <w:rsid w:val="AF3DB513"/>
    <w:rsid w:val="AF4F8EB9"/>
    <w:rsid w:val="AF6FFC78"/>
    <w:rsid w:val="AF7F4B51"/>
    <w:rsid w:val="AFBDD5BA"/>
    <w:rsid w:val="AFBF2AE4"/>
    <w:rsid w:val="AFDF1AEF"/>
    <w:rsid w:val="AFE5F83F"/>
    <w:rsid w:val="AFF713A5"/>
    <w:rsid w:val="AFFE7697"/>
    <w:rsid w:val="AFFFEDDB"/>
    <w:rsid w:val="B2F34A9D"/>
    <w:rsid w:val="B39E79ED"/>
    <w:rsid w:val="B4FFBCFD"/>
    <w:rsid w:val="B56F9939"/>
    <w:rsid w:val="B5EFFF85"/>
    <w:rsid w:val="B69F4724"/>
    <w:rsid w:val="B6EFB4A6"/>
    <w:rsid w:val="B6FD4229"/>
    <w:rsid w:val="B72F7A24"/>
    <w:rsid w:val="B73C50CF"/>
    <w:rsid w:val="B77708D2"/>
    <w:rsid w:val="B77D006D"/>
    <w:rsid w:val="B78D35EA"/>
    <w:rsid w:val="B7A65FC6"/>
    <w:rsid w:val="B7A8FC27"/>
    <w:rsid w:val="B7BBEFFD"/>
    <w:rsid w:val="B7BF627B"/>
    <w:rsid w:val="B7BFAD6C"/>
    <w:rsid w:val="B7EF7FA6"/>
    <w:rsid w:val="B7FBFD26"/>
    <w:rsid w:val="B7FD11F2"/>
    <w:rsid w:val="B7FEC07A"/>
    <w:rsid w:val="B7FF0EC7"/>
    <w:rsid w:val="B7FF8C4A"/>
    <w:rsid w:val="B80B34FA"/>
    <w:rsid w:val="B81F7211"/>
    <w:rsid w:val="B8CFDDBE"/>
    <w:rsid w:val="B9ED6C2A"/>
    <w:rsid w:val="B9EF167E"/>
    <w:rsid w:val="B9FC6141"/>
    <w:rsid w:val="B9FF3D2C"/>
    <w:rsid w:val="BA6FB182"/>
    <w:rsid w:val="BAF6C9D9"/>
    <w:rsid w:val="BB1F0235"/>
    <w:rsid w:val="BB3F61A7"/>
    <w:rsid w:val="BB6F0021"/>
    <w:rsid w:val="BB7F15AB"/>
    <w:rsid w:val="BBAA2F41"/>
    <w:rsid w:val="BBB37DD3"/>
    <w:rsid w:val="BBC68FCA"/>
    <w:rsid w:val="BBCF2200"/>
    <w:rsid w:val="BBE76A0F"/>
    <w:rsid w:val="BBFB0C18"/>
    <w:rsid w:val="BBFB367D"/>
    <w:rsid w:val="BBFD0E6E"/>
    <w:rsid w:val="BBFF125F"/>
    <w:rsid w:val="BD2F1D92"/>
    <w:rsid w:val="BD47607C"/>
    <w:rsid w:val="BD6B7D63"/>
    <w:rsid w:val="BD7DA9E5"/>
    <w:rsid w:val="BD9F112E"/>
    <w:rsid w:val="BDD97441"/>
    <w:rsid w:val="BDE7549D"/>
    <w:rsid w:val="BDFD44D7"/>
    <w:rsid w:val="BDFF1189"/>
    <w:rsid w:val="BDFF8492"/>
    <w:rsid w:val="BDFF9F4E"/>
    <w:rsid w:val="BE3FE436"/>
    <w:rsid w:val="BE57E633"/>
    <w:rsid w:val="BE67A00C"/>
    <w:rsid w:val="BEABD1E8"/>
    <w:rsid w:val="BEBE3236"/>
    <w:rsid w:val="BEBF1729"/>
    <w:rsid w:val="BEEF1A02"/>
    <w:rsid w:val="BF057EFB"/>
    <w:rsid w:val="BF575767"/>
    <w:rsid w:val="BF7C06EA"/>
    <w:rsid w:val="BF7C1A99"/>
    <w:rsid w:val="BF7D5063"/>
    <w:rsid w:val="BF7D89E6"/>
    <w:rsid w:val="BF8F8E6D"/>
    <w:rsid w:val="BFAB4B20"/>
    <w:rsid w:val="BFAF2762"/>
    <w:rsid w:val="BFBFD0AE"/>
    <w:rsid w:val="BFD51FF1"/>
    <w:rsid w:val="BFDDE011"/>
    <w:rsid w:val="BFDE4021"/>
    <w:rsid w:val="BFDFCBE6"/>
    <w:rsid w:val="BFE6FA2F"/>
    <w:rsid w:val="BFE964E3"/>
    <w:rsid w:val="BFEB9CAA"/>
    <w:rsid w:val="BFED04CB"/>
    <w:rsid w:val="BFEE6508"/>
    <w:rsid w:val="BFEF0B59"/>
    <w:rsid w:val="BFEF854C"/>
    <w:rsid w:val="BFFB865E"/>
    <w:rsid w:val="BFFF6A28"/>
    <w:rsid w:val="BFFF8510"/>
    <w:rsid w:val="C0FB14B5"/>
    <w:rsid w:val="C5FF0DD0"/>
    <w:rsid w:val="C6AD9310"/>
    <w:rsid w:val="C6FC8DC2"/>
    <w:rsid w:val="C83E16FB"/>
    <w:rsid w:val="C90DEAEE"/>
    <w:rsid w:val="C9FFC54D"/>
    <w:rsid w:val="CB5DEE8F"/>
    <w:rsid w:val="CB63A2F4"/>
    <w:rsid w:val="CB979EA2"/>
    <w:rsid w:val="CBEAE9EB"/>
    <w:rsid w:val="CBFF33AB"/>
    <w:rsid w:val="CCFDD785"/>
    <w:rsid w:val="CD1A030F"/>
    <w:rsid w:val="CDDAC5AD"/>
    <w:rsid w:val="CDE69AE6"/>
    <w:rsid w:val="CDFA8BD6"/>
    <w:rsid w:val="CDFBF9CD"/>
    <w:rsid w:val="CEBEA38E"/>
    <w:rsid w:val="CEF9A8FE"/>
    <w:rsid w:val="CEFB8897"/>
    <w:rsid w:val="CEFECDFB"/>
    <w:rsid w:val="CF6722F6"/>
    <w:rsid w:val="CFBBDD02"/>
    <w:rsid w:val="CFECEB4E"/>
    <w:rsid w:val="CFEFEED0"/>
    <w:rsid w:val="CFF75BF4"/>
    <w:rsid w:val="CFFFEC70"/>
    <w:rsid w:val="D1D48275"/>
    <w:rsid w:val="D1D87CBC"/>
    <w:rsid w:val="D33A13EF"/>
    <w:rsid w:val="D3FEC47B"/>
    <w:rsid w:val="D3FFEF92"/>
    <w:rsid w:val="D41DFAAC"/>
    <w:rsid w:val="D45E31EB"/>
    <w:rsid w:val="D4AD0340"/>
    <w:rsid w:val="D4F9D915"/>
    <w:rsid w:val="D4FB6795"/>
    <w:rsid w:val="D57E844D"/>
    <w:rsid w:val="D62F813F"/>
    <w:rsid w:val="D65BEE81"/>
    <w:rsid w:val="D6F31098"/>
    <w:rsid w:val="D6FAB606"/>
    <w:rsid w:val="D756141F"/>
    <w:rsid w:val="D76BA7BB"/>
    <w:rsid w:val="D76F70B0"/>
    <w:rsid w:val="D77D1229"/>
    <w:rsid w:val="D77EE614"/>
    <w:rsid w:val="D78923A6"/>
    <w:rsid w:val="D79E2F68"/>
    <w:rsid w:val="D7B69150"/>
    <w:rsid w:val="D7CF5B4B"/>
    <w:rsid w:val="D7D7D8E0"/>
    <w:rsid w:val="D7F5B323"/>
    <w:rsid w:val="D7FB452B"/>
    <w:rsid w:val="D7FF26D4"/>
    <w:rsid w:val="D95F6B41"/>
    <w:rsid w:val="D96FEA13"/>
    <w:rsid w:val="D97F860E"/>
    <w:rsid w:val="DA7D0035"/>
    <w:rsid w:val="DAAFFBAF"/>
    <w:rsid w:val="DAB7AD1E"/>
    <w:rsid w:val="DACEBCB0"/>
    <w:rsid w:val="DAED455F"/>
    <w:rsid w:val="DAFE7542"/>
    <w:rsid w:val="DB3B73CF"/>
    <w:rsid w:val="DB798E85"/>
    <w:rsid w:val="DBDF6E6E"/>
    <w:rsid w:val="DBEB7ECA"/>
    <w:rsid w:val="DBEF754C"/>
    <w:rsid w:val="DBFF147C"/>
    <w:rsid w:val="DBFF242C"/>
    <w:rsid w:val="DCB2178E"/>
    <w:rsid w:val="DCB7459F"/>
    <w:rsid w:val="DD3FC633"/>
    <w:rsid w:val="DD5DF351"/>
    <w:rsid w:val="DD5EDBFC"/>
    <w:rsid w:val="DD7F6428"/>
    <w:rsid w:val="DDDE89B7"/>
    <w:rsid w:val="DDE75D70"/>
    <w:rsid w:val="DDF3DDA9"/>
    <w:rsid w:val="DDFA0E45"/>
    <w:rsid w:val="DDFD1B69"/>
    <w:rsid w:val="DDFFC6CB"/>
    <w:rsid w:val="DE3E8B8E"/>
    <w:rsid w:val="DECFED77"/>
    <w:rsid w:val="DEDEA83A"/>
    <w:rsid w:val="DEFE6480"/>
    <w:rsid w:val="DF2F288B"/>
    <w:rsid w:val="DF5DD6E7"/>
    <w:rsid w:val="DF6A9181"/>
    <w:rsid w:val="DF7F6B21"/>
    <w:rsid w:val="DF8B7CA1"/>
    <w:rsid w:val="DF8F90D0"/>
    <w:rsid w:val="DFB7C122"/>
    <w:rsid w:val="DFBB36DD"/>
    <w:rsid w:val="DFBB9564"/>
    <w:rsid w:val="DFCF1365"/>
    <w:rsid w:val="DFDB3066"/>
    <w:rsid w:val="DFDB5C5D"/>
    <w:rsid w:val="DFDF24B8"/>
    <w:rsid w:val="DFE7B317"/>
    <w:rsid w:val="DFEE8FA5"/>
    <w:rsid w:val="DFEF5727"/>
    <w:rsid w:val="DFFB073A"/>
    <w:rsid w:val="DFFCBE7F"/>
    <w:rsid w:val="DFFD098E"/>
    <w:rsid w:val="DFFE5755"/>
    <w:rsid w:val="E1BA10BE"/>
    <w:rsid w:val="E1DE2607"/>
    <w:rsid w:val="E37FA231"/>
    <w:rsid w:val="E3DB9115"/>
    <w:rsid w:val="E47FDD26"/>
    <w:rsid w:val="E53A3224"/>
    <w:rsid w:val="E6FD5B32"/>
    <w:rsid w:val="E73ED812"/>
    <w:rsid w:val="E77FFD5E"/>
    <w:rsid w:val="E7935456"/>
    <w:rsid w:val="E7BFA18D"/>
    <w:rsid w:val="E7D935BF"/>
    <w:rsid w:val="E7EFB12A"/>
    <w:rsid w:val="E7FF1159"/>
    <w:rsid w:val="E86D91B3"/>
    <w:rsid w:val="E9FD0AE8"/>
    <w:rsid w:val="E9FFE554"/>
    <w:rsid w:val="EAFC9C20"/>
    <w:rsid w:val="EAFF7838"/>
    <w:rsid w:val="EB6B54E1"/>
    <w:rsid w:val="EB7B2A84"/>
    <w:rsid w:val="EB7D97B5"/>
    <w:rsid w:val="EB8BBBC0"/>
    <w:rsid w:val="EBB76A6B"/>
    <w:rsid w:val="EBDDBB1E"/>
    <w:rsid w:val="EBDDEEB1"/>
    <w:rsid w:val="EBE51350"/>
    <w:rsid w:val="EBF9E06B"/>
    <w:rsid w:val="EBFCE062"/>
    <w:rsid w:val="EC1CD2C2"/>
    <w:rsid w:val="EC760131"/>
    <w:rsid w:val="EC97E922"/>
    <w:rsid w:val="ECBF1A2E"/>
    <w:rsid w:val="ECFDF7B0"/>
    <w:rsid w:val="ECFF7277"/>
    <w:rsid w:val="ECFFF810"/>
    <w:rsid w:val="ED1DF463"/>
    <w:rsid w:val="EDAF53A4"/>
    <w:rsid w:val="EDB71520"/>
    <w:rsid w:val="EDBFD781"/>
    <w:rsid w:val="EDDD8A69"/>
    <w:rsid w:val="EDDF001A"/>
    <w:rsid w:val="EDF679A8"/>
    <w:rsid w:val="EDF67B09"/>
    <w:rsid w:val="EDF76D29"/>
    <w:rsid w:val="EDFDB474"/>
    <w:rsid w:val="EDFEC28A"/>
    <w:rsid w:val="EDFF7D81"/>
    <w:rsid w:val="EE1D8106"/>
    <w:rsid w:val="EE365F73"/>
    <w:rsid w:val="EE3BB7C1"/>
    <w:rsid w:val="EE4F74B5"/>
    <w:rsid w:val="EE5FEFC9"/>
    <w:rsid w:val="EE75A7E0"/>
    <w:rsid w:val="EE7BCFE8"/>
    <w:rsid w:val="EE7E53F4"/>
    <w:rsid w:val="EE8C5A1A"/>
    <w:rsid w:val="EED7E3D7"/>
    <w:rsid w:val="EEDC8603"/>
    <w:rsid w:val="EEDE55E3"/>
    <w:rsid w:val="EEE66371"/>
    <w:rsid w:val="EEFD637E"/>
    <w:rsid w:val="EF3D59A9"/>
    <w:rsid w:val="EF3F0F9C"/>
    <w:rsid w:val="EF6718CD"/>
    <w:rsid w:val="EF7FABAD"/>
    <w:rsid w:val="EF8D2324"/>
    <w:rsid w:val="EF9E763C"/>
    <w:rsid w:val="EF9F2F39"/>
    <w:rsid w:val="EF9F47A4"/>
    <w:rsid w:val="EFA6C318"/>
    <w:rsid w:val="EFAD0629"/>
    <w:rsid w:val="EFBA06BE"/>
    <w:rsid w:val="EFD3585A"/>
    <w:rsid w:val="EFD7226C"/>
    <w:rsid w:val="EFD736C5"/>
    <w:rsid w:val="EFDF2EDE"/>
    <w:rsid w:val="EFDFD808"/>
    <w:rsid w:val="EFEB3AF2"/>
    <w:rsid w:val="EFEE0515"/>
    <w:rsid w:val="EFEE4F9E"/>
    <w:rsid w:val="EFF20391"/>
    <w:rsid w:val="EFF3F765"/>
    <w:rsid w:val="EFF5E031"/>
    <w:rsid w:val="EFF71ADC"/>
    <w:rsid w:val="EFFA6698"/>
    <w:rsid w:val="EFFB44F4"/>
    <w:rsid w:val="EFFBE815"/>
    <w:rsid w:val="EFFC1740"/>
    <w:rsid w:val="EFFD9E5D"/>
    <w:rsid w:val="EFFE449C"/>
    <w:rsid w:val="EFFF4D29"/>
    <w:rsid w:val="EFFFC092"/>
    <w:rsid w:val="F0EF2F25"/>
    <w:rsid w:val="F175203B"/>
    <w:rsid w:val="F1DE335B"/>
    <w:rsid w:val="F1F721F3"/>
    <w:rsid w:val="F22525DE"/>
    <w:rsid w:val="F2BD4BA8"/>
    <w:rsid w:val="F2DBE2EA"/>
    <w:rsid w:val="F2F7AC1C"/>
    <w:rsid w:val="F31609CB"/>
    <w:rsid w:val="F37B841A"/>
    <w:rsid w:val="F37F478C"/>
    <w:rsid w:val="F3B586D1"/>
    <w:rsid w:val="F3BF5108"/>
    <w:rsid w:val="F3E7BF15"/>
    <w:rsid w:val="F3EF0D2C"/>
    <w:rsid w:val="F3F6777B"/>
    <w:rsid w:val="F3F7628A"/>
    <w:rsid w:val="F3FF8F90"/>
    <w:rsid w:val="F3FFEEB4"/>
    <w:rsid w:val="F4F32C3A"/>
    <w:rsid w:val="F4F41098"/>
    <w:rsid w:val="F4F7CD5E"/>
    <w:rsid w:val="F526455F"/>
    <w:rsid w:val="F577D313"/>
    <w:rsid w:val="F57CD470"/>
    <w:rsid w:val="F5D9D19A"/>
    <w:rsid w:val="F5EED83F"/>
    <w:rsid w:val="F5EFD886"/>
    <w:rsid w:val="F5FF63A9"/>
    <w:rsid w:val="F5FF6ECE"/>
    <w:rsid w:val="F5FFC272"/>
    <w:rsid w:val="F6176834"/>
    <w:rsid w:val="F67CF728"/>
    <w:rsid w:val="F67D0E0E"/>
    <w:rsid w:val="F6BB540A"/>
    <w:rsid w:val="F6C7A2CD"/>
    <w:rsid w:val="F6EFE6B4"/>
    <w:rsid w:val="F6F75EC4"/>
    <w:rsid w:val="F6FEEF0C"/>
    <w:rsid w:val="F6FFEDE9"/>
    <w:rsid w:val="F735DF4C"/>
    <w:rsid w:val="F73F7FFB"/>
    <w:rsid w:val="F75463C3"/>
    <w:rsid w:val="F76CC058"/>
    <w:rsid w:val="F76E3053"/>
    <w:rsid w:val="F787218C"/>
    <w:rsid w:val="F78FD7BF"/>
    <w:rsid w:val="F7A72E8D"/>
    <w:rsid w:val="F7ACF071"/>
    <w:rsid w:val="F7B5577D"/>
    <w:rsid w:val="F7B8046F"/>
    <w:rsid w:val="F7BE394E"/>
    <w:rsid w:val="F7BEEAC6"/>
    <w:rsid w:val="F7BF75FC"/>
    <w:rsid w:val="F7BFF565"/>
    <w:rsid w:val="F7BFF801"/>
    <w:rsid w:val="F7CD7F80"/>
    <w:rsid w:val="F7CEB26A"/>
    <w:rsid w:val="F7CF535E"/>
    <w:rsid w:val="F7CFD81B"/>
    <w:rsid w:val="F7DA8412"/>
    <w:rsid w:val="F7DE91ED"/>
    <w:rsid w:val="F7DFA36D"/>
    <w:rsid w:val="F7DFD3F5"/>
    <w:rsid w:val="F7E7B76C"/>
    <w:rsid w:val="F7EB2812"/>
    <w:rsid w:val="F7EEB11C"/>
    <w:rsid w:val="F7EEF425"/>
    <w:rsid w:val="F7F10BA9"/>
    <w:rsid w:val="F7F51E90"/>
    <w:rsid w:val="F7F657C7"/>
    <w:rsid w:val="F7FAFD3D"/>
    <w:rsid w:val="F7FB66A0"/>
    <w:rsid w:val="F7FD3401"/>
    <w:rsid w:val="F7FE521B"/>
    <w:rsid w:val="F7FFDF32"/>
    <w:rsid w:val="F84F623C"/>
    <w:rsid w:val="F8F7861D"/>
    <w:rsid w:val="F8FE2BD6"/>
    <w:rsid w:val="F971EEE3"/>
    <w:rsid w:val="F972A475"/>
    <w:rsid w:val="F9FAFFF6"/>
    <w:rsid w:val="F9FB4E02"/>
    <w:rsid w:val="FA8FBAD6"/>
    <w:rsid w:val="FABF4561"/>
    <w:rsid w:val="FACA28A9"/>
    <w:rsid w:val="FAEF9E83"/>
    <w:rsid w:val="FAFBCA28"/>
    <w:rsid w:val="FB3606B5"/>
    <w:rsid w:val="FB3C29EA"/>
    <w:rsid w:val="FB463D93"/>
    <w:rsid w:val="FB5B66EE"/>
    <w:rsid w:val="FB5F202F"/>
    <w:rsid w:val="FB5FA68E"/>
    <w:rsid w:val="FB5FE164"/>
    <w:rsid w:val="FB7F453E"/>
    <w:rsid w:val="FB7F65D2"/>
    <w:rsid w:val="FB7FC40F"/>
    <w:rsid w:val="FB8F5E25"/>
    <w:rsid w:val="FBB9D8F3"/>
    <w:rsid w:val="FBBBB8EF"/>
    <w:rsid w:val="FBBF72FE"/>
    <w:rsid w:val="FBC67ED3"/>
    <w:rsid w:val="FBCBDDAD"/>
    <w:rsid w:val="FBD6E7E1"/>
    <w:rsid w:val="FBDD69B4"/>
    <w:rsid w:val="FBDE4635"/>
    <w:rsid w:val="FBDEC6C7"/>
    <w:rsid w:val="FBDFE32D"/>
    <w:rsid w:val="FBE927A5"/>
    <w:rsid w:val="FBE968BC"/>
    <w:rsid w:val="FBEF8D69"/>
    <w:rsid w:val="FBEFD158"/>
    <w:rsid w:val="FBF54E3F"/>
    <w:rsid w:val="FBF5869C"/>
    <w:rsid w:val="FBF9CC77"/>
    <w:rsid w:val="FBFC06D5"/>
    <w:rsid w:val="FBFE662B"/>
    <w:rsid w:val="FBFF55FB"/>
    <w:rsid w:val="FBFF5C72"/>
    <w:rsid w:val="FBFF7D45"/>
    <w:rsid w:val="FBFF8C7C"/>
    <w:rsid w:val="FCACF04A"/>
    <w:rsid w:val="FCB3A6C3"/>
    <w:rsid w:val="FCDFAD01"/>
    <w:rsid w:val="FCE56B5C"/>
    <w:rsid w:val="FCEDB736"/>
    <w:rsid w:val="FCF2D098"/>
    <w:rsid w:val="FCFE554B"/>
    <w:rsid w:val="FD2D6DA8"/>
    <w:rsid w:val="FD370729"/>
    <w:rsid w:val="FD4BC14E"/>
    <w:rsid w:val="FD678792"/>
    <w:rsid w:val="FD698166"/>
    <w:rsid w:val="FD7B581C"/>
    <w:rsid w:val="FD7EEBF6"/>
    <w:rsid w:val="FD7FD435"/>
    <w:rsid w:val="FD9B0E94"/>
    <w:rsid w:val="FDA64E75"/>
    <w:rsid w:val="FDAF7044"/>
    <w:rsid w:val="FDB54331"/>
    <w:rsid w:val="FDB6B113"/>
    <w:rsid w:val="FDBBC0C5"/>
    <w:rsid w:val="FDBBE0FD"/>
    <w:rsid w:val="FDBEEF09"/>
    <w:rsid w:val="FDDB0FA5"/>
    <w:rsid w:val="FDDD5C98"/>
    <w:rsid w:val="FDDD8F66"/>
    <w:rsid w:val="FDDF5C7A"/>
    <w:rsid w:val="FDDFD7D8"/>
    <w:rsid w:val="FDE61561"/>
    <w:rsid w:val="FDE9AF90"/>
    <w:rsid w:val="FDF82048"/>
    <w:rsid w:val="FDFB16FA"/>
    <w:rsid w:val="FDFB9C10"/>
    <w:rsid w:val="FDFBAE22"/>
    <w:rsid w:val="FDFBB613"/>
    <w:rsid w:val="FDFD816A"/>
    <w:rsid w:val="FDFE6AF7"/>
    <w:rsid w:val="FDFEE085"/>
    <w:rsid w:val="FDFF31B1"/>
    <w:rsid w:val="FDFF540D"/>
    <w:rsid w:val="FDFF5A1F"/>
    <w:rsid w:val="FDFF91F1"/>
    <w:rsid w:val="FDFFFFF1"/>
    <w:rsid w:val="FE2F9FCD"/>
    <w:rsid w:val="FE67679B"/>
    <w:rsid w:val="FE6EAEB6"/>
    <w:rsid w:val="FE71607F"/>
    <w:rsid w:val="FE7CA289"/>
    <w:rsid w:val="FE7DB2CA"/>
    <w:rsid w:val="FE7F3F69"/>
    <w:rsid w:val="FE9326E4"/>
    <w:rsid w:val="FEB5895D"/>
    <w:rsid w:val="FEBF5484"/>
    <w:rsid w:val="FECAE40A"/>
    <w:rsid w:val="FED5CD19"/>
    <w:rsid w:val="FEEDA15C"/>
    <w:rsid w:val="FEF38687"/>
    <w:rsid w:val="FEF3903A"/>
    <w:rsid w:val="FEF5E1F2"/>
    <w:rsid w:val="FEF6A088"/>
    <w:rsid w:val="FEF9C73E"/>
    <w:rsid w:val="FEFA7A5F"/>
    <w:rsid w:val="FEFBB791"/>
    <w:rsid w:val="FEFC9C7E"/>
    <w:rsid w:val="FEFF15A9"/>
    <w:rsid w:val="FEFF1A44"/>
    <w:rsid w:val="FEFF27AB"/>
    <w:rsid w:val="FEFF4C7A"/>
    <w:rsid w:val="FF19EEF8"/>
    <w:rsid w:val="FF272EEF"/>
    <w:rsid w:val="FF33E899"/>
    <w:rsid w:val="FF3633EE"/>
    <w:rsid w:val="FF3E9F9A"/>
    <w:rsid w:val="FF3F2DF4"/>
    <w:rsid w:val="FF578177"/>
    <w:rsid w:val="FF58FE50"/>
    <w:rsid w:val="FF6FF90F"/>
    <w:rsid w:val="FF70DB43"/>
    <w:rsid w:val="FF742862"/>
    <w:rsid w:val="FF753DAF"/>
    <w:rsid w:val="FF771A86"/>
    <w:rsid w:val="FF774E1E"/>
    <w:rsid w:val="FF7755FD"/>
    <w:rsid w:val="FF7B0133"/>
    <w:rsid w:val="FF7B362B"/>
    <w:rsid w:val="FF7C2394"/>
    <w:rsid w:val="FF7D8E97"/>
    <w:rsid w:val="FF7DE8A7"/>
    <w:rsid w:val="FF7F9A8E"/>
    <w:rsid w:val="FF8DA91D"/>
    <w:rsid w:val="FF8F8FA9"/>
    <w:rsid w:val="FF9F5FE0"/>
    <w:rsid w:val="FF9FEF0E"/>
    <w:rsid w:val="FFA73D6E"/>
    <w:rsid w:val="FFAF491E"/>
    <w:rsid w:val="FFB64653"/>
    <w:rsid w:val="FFB70B15"/>
    <w:rsid w:val="FFB7920F"/>
    <w:rsid w:val="FFB7F6CE"/>
    <w:rsid w:val="FFBD1225"/>
    <w:rsid w:val="FFBE3DD4"/>
    <w:rsid w:val="FFBEFA6E"/>
    <w:rsid w:val="FFBF1C7D"/>
    <w:rsid w:val="FFBF2FE0"/>
    <w:rsid w:val="FFBFDD69"/>
    <w:rsid w:val="FFC82E35"/>
    <w:rsid w:val="FFCD2973"/>
    <w:rsid w:val="FFCEE268"/>
    <w:rsid w:val="FFD1642A"/>
    <w:rsid w:val="FFD2D587"/>
    <w:rsid w:val="FFD526F7"/>
    <w:rsid w:val="FFDA9D25"/>
    <w:rsid w:val="FFDB2C73"/>
    <w:rsid w:val="FFDBB9CE"/>
    <w:rsid w:val="FFDE2272"/>
    <w:rsid w:val="FFDF1E85"/>
    <w:rsid w:val="FFDF2DDB"/>
    <w:rsid w:val="FFDF5FCF"/>
    <w:rsid w:val="FFDF84FD"/>
    <w:rsid w:val="FFDF86FF"/>
    <w:rsid w:val="FFDF902C"/>
    <w:rsid w:val="FFDFA7E7"/>
    <w:rsid w:val="FFE4770B"/>
    <w:rsid w:val="FFE5CC1B"/>
    <w:rsid w:val="FFE61CF1"/>
    <w:rsid w:val="FFE7EE6F"/>
    <w:rsid w:val="FFEB64E7"/>
    <w:rsid w:val="FFEC6F8D"/>
    <w:rsid w:val="FFEDA326"/>
    <w:rsid w:val="FFEE3569"/>
    <w:rsid w:val="FFEE9803"/>
    <w:rsid w:val="FFEF00F8"/>
    <w:rsid w:val="FFEF9DBA"/>
    <w:rsid w:val="FFEFF7A5"/>
    <w:rsid w:val="FFF3D26E"/>
    <w:rsid w:val="FFF60B62"/>
    <w:rsid w:val="FFF66572"/>
    <w:rsid w:val="FFF703C6"/>
    <w:rsid w:val="FFF73E3B"/>
    <w:rsid w:val="FFF79D8C"/>
    <w:rsid w:val="FFF7DE02"/>
    <w:rsid w:val="FFF870B7"/>
    <w:rsid w:val="FFFA2242"/>
    <w:rsid w:val="FFFB0F53"/>
    <w:rsid w:val="FFFB1151"/>
    <w:rsid w:val="FFFB4441"/>
    <w:rsid w:val="FFFB49C9"/>
    <w:rsid w:val="FFFBA66E"/>
    <w:rsid w:val="FFFD36A7"/>
    <w:rsid w:val="FFFDCA42"/>
    <w:rsid w:val="FFFDF21E"/>
    <w:rsid w:val="FFFE49BE"/>
    <w:rsid w:val="FFFE805C"/>
    <w:rsid w:val="FFFE9508"/>
    <w:rsid w:val="FFFE9A83"/>
    <w:rsid w:val="FFFF15B4"/>
    <w:rsid w:val="FFFF198A"/>
    <w:rsid w:val="FFFF229E"/>
    <w:rsid w:val="FFFF5031"/>
    <w:rsid w:val="FFFF6C05"/>
    <w:rsid w:val="FFFFA928"/>
    <w:rsid w:val="FFFFCA01"/>
    <w:rsid w:val="FFFFCAB1"/>
    <w:rsid w:val="FFFFEBE2"/>
    <w:rsid w:val="FFFFF88F"/>
    <w:rsid w:val="FFFFF945"/>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0" w:semiHidden="0" w:name="heading 3"/>
    <w:lsdException w:qFormat="1" w:uiPriority="9" w:semiHidden="0" w:name="heading 4"/>
    <w:lsdException w:qFormat="1" w:uiPriority="0"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nhideWhenUsed="0" w:uiPriority="0" w:semiHidden="0"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68"/>
    <w:qFormat/>
    <w:uiPriority w:val="0"/>
    <w:pPr>
      <w:widowControl w:val="0"/>
      <w:spacing w:line="360" w:lineRule="auto"/>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63"/>
    <w:unhideWhenUsed/>
    <w:qFormat/>
    <w:uiPriority w:val="0"/>
    <w:pPr>
      <w:keepNext/>
      <w:keepLines/>
      <w:spacing w:before="260" w:after="260" w:line="416" w:lineRule="auto"/>
      <w:outlineLvl w:val="2"/>
    </w:pPr>
    <w:rPr>
      <w:b/>
      <w:bCs/>
      <w:sz w:val="32"/>
      <w:szCs w:val="32"/>
    </w:rPr>
  </w:style>
  <w:style w:type="paragraph" w:styleId="5">
    <w:name w:val="heading 4"/>
    <w:basedOn w:val="1"/>
    <w:next w:val="1"/>
    <w:link w:val="70"/>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29"/>
    <w:unhideWhenUsed/>
    <w:qFormat/>
    <w:uiPriority w:val="0"/>
    <w:pPr>
      <w:keepNext/>
      <w:keepLines/>
      <w:spacing w:before="280" w:after="290" w:line="376" w:lineRule="auto"/>
      <w:outlineLvl w:val="4"/>
    </w:pPr>
    <w:rPr>
      <w:b/>
      <w:bCs/>
      <w:sz w:val="28"/>
      <w:szCs w:val="28"/>
    </w:rPr>
  </w:style>
  <w:style w:type="paragraph" w:styleId="7">
    <w:name w:val="heading 6"/>
    <w:basedOn w:val="1"/>
    <w:next w:val="1"/>
    <w:unhideWhenUsed/>
    <w:qFormat/>
    <w:uiPriority w:val="9"/>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8">
    <w:name w:val="Default Paragraph Font"/>
    <w:semiHidden/>
    <w:unhideWhenUsed/>
    <w:uiPriority w:val="1"/>
  </w:style>
  <w:style w:type="table" w:default="1" w:styleId="16">
    <w:name w:val="Normal Table"/>
    <w:semiHidden/>
    <w:unhideWhenUsed/>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8">
    <w:name w:val="Normal Indent"/>
    <w:basedOn w:val="1"/>
    <w:link w:val="35"/>
    <w:uiPriority w:val="0"/>
    <w:pPr>
      <w:autoSpaceDE w:val="0"/>
      <w:autoSpaceDN w:val="0"/>
      <w:adjustRightInd w:val="0"/>
      <w:spacing w:after="120" w:line="240" w:lineRule="auto"/>
      <w:ind w:firstLine="420" w:firstLineChars="200"/>
      <w:jc w:val="left"/>
    </w:pPr>
    <w:rPr>
      <w:rFonts w:ascii="Times New Roman" w:hAnsi="Times New Roman" w:eastAsia="宋体" w:cs="Times New Roman"/>
      <w:kern w:val="0"/>
      <w:szCs w:val="20"/>
    </w:rPr>
  </w:style>
  <w:style w:type="paragraph" w:styleId="9">
    <w:name w:val="caption"/>
    <w:basedOn w:val="1"/>
    <w:next w:val="1"/>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10">
    <w:name w:val="annotation text"/>
    <w:basedOn w:val="1"/>
    <w:link w:val="69"/>
    <w:unhideWhenUsed/>
    <w:uiPriority w:val="99"/>
    <w:pPr>
      <w:jc w:val="left"/>
    </w:pPr>
    <w:rPr>
      <w:rFonts w:hint="eastAsia" w:ascii="等线" w:hAnsi="等线" w:eastAsia="等线" w:cs="Times New Roman"/>
    </w:rPr>
  </w:style>
  <w:style w:type="paragraph" w:styleId="11">
    <w:name w:val="Balloon Text"/>
    <w:basedOn w:val="1"/>
    <w:link w:val="48"/>
    <w:semiHidden/>
    <w:unhideWhenUsed/>
    <w:uiPriority w:val="99"/>
    <w:pPr>
      <w:spacing w:line="240" w:lineRule="auto"/>
    </w:pPr>
    <w:rPr>
      <w:sz w:val="18"/>
      <w:szCs w:val="18"/>
    </w:rPr>
  </w:style>
  <w:style w:type="paragraph" w:styleId="12">
    <w:name w:val="footer"/>
    <w:basedOn w:val="1"/>
    <w:link w:val="67"/>
    <w:unhideWhenUsed/>
    <w:uiPriority w:val="99"/>
    <w:pPr>
      <w:tabs>
        <w:tab w:val="center" w:pos="4153"/>
        <w:tab w:val="right" w:pos="8306"/>
      </w:tabs>
      <w:snapToGrid w:val="0"/>
      <w:spacing w:line="240" w:lineRule="auto"/>
      <w:jc w:val="left"/>
    </w:pPr>
    <w:rPr>
      <w:sz w:val="18"/>
      <w:szCs w:val="18"/>
    </w:rPr>
  </w:style>
  <w:style w:type="paragraph" w:styleId="13">
    <w:name w:val="header"/>
    <w:basedOn w:val="1"/>
    <w:link w:val="66"/>
    <w:unhideWhenUsed/>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4">
    <w:name w:val="Normal (Web)"/>
    <w:basedOn w:val="1"/>
    <w:unhideWhenUsed/>
    <w:uiPriority w:val="99"/>
    <w:pPr>
      <w:widowControl/>
      <w:spacing w:before="100" w:beforeAutospacing="1" w:after="100" w:afterAutospacing="1" w:line="240" w:lineRule="auto"/>
      <w:jc w:val="left"/>
    </w:pPr>
    <w:rPr>
      <w:rFonts w:ascii="宋体" w:hAnsi="宋体" w:eastAsia="宋体" w:cs="宋体"/>
      <w:kern w:val="0"/>
      <w:sz w:val="24"/>
      <w:szCs w:val="24"/>
    </w:rPr>
  </w:style>
  <w:style w:type="paragraph" w:styleId="15">
    <w:name w:val="annotation subject"/>
    <w:basedOn w:val="10"/>
    <w:next w:val="10"/>
    <w:link w:val="47"/>
    <w:semiHidden/>
    <w:unhideWhenUsed/>
    <w:qFormat/>
    <w:uiPriority w:val="99"/>
    <w:rPr>
      <w:b/>
      <w:bCs/>
    </w:rPr>
  </w:style>
  <w:style w:type="table" w:styleId="17">
    <w:name w:val="Table Grid"/>
    <w:basedOn w:val="16"/>
    <w:semiHidden/>
    <w:unhideWhenUsed/>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9">
    <w:name w:val="FollowedHyperlink"/>
    <w:basedOn w:val="18"/>
    <w:semiHidden/>
    <w:unhideWhenUsed/>
    <w:qFormat/>
    <w:uiPriority w:val="99"/>
    <w:rPr>
      <w:color w:val="954F72"/>
      <w:u w:val="single"/>
    </w:rPr>
  </w:style>
  <w:style w:type="character" w:styleId="20">
    <w:name w:val="Emphasis"/>
    <w:basedOn w:val="18"/>
    <w:qFormat/>
    <w:uiPriority w:val="20"/>
    <w:rPr>
      <w:i/>
    </w:rPr>
  </w:style>
  <w:style w:type="character" w:styleId="21">
    <w:name w:val="Hyperlink"/>
    <w:basedOn w:val="18"/>
    <w:unhideWhenUsed/>
    <w:qFormat/>
    <w:uiPriority w:val="99"/>
    <w:rPr>
      <w:color w:val="0563C1" w:themeColor="hyperlink"/>
      <w:u w:val="single"/>
      <w14:textFill>
        <w14:solidFill>
          <w14:schemeClr w14:val="hlink"/>
        </w14:solidFill>
      </w14:textFill>
    </w:rPr>
  </w:style>
  <w:style w:type="character" w:styleId="22">
    <w:name w:val="annotation reference"/>
    <w:basedOn w:val="18"/>
    <w:semiHidden/>
    <w:unhideWhenUsed/>
    <w:qFormat/>
    <w:uiPriority w:val="99"/>
    <w:rPr>
      <w:sz w:val="21"/>
      <w:szCs w:val="21"/>
    </w:rPr>
  </w:style>
  <w:style w:type="character" w:customStyle="1" w:styleId="23">
    <w:name w:val="标题 1 Char"/>
    <w:basedOn w:val="18"/>
    <w:link w:val="2"/>
    <w:qFormat/>
    <w:uiPriority w:val="9"/>
    <w:rPr>
      <w:b/>
      <w:bCs/>
      <w:kern w:val="44"/>
      <w:sz w:val="44"/>
      <w:szCs w:val="44"/>
    </w:rPr>
  </w:style>
  <w:style w:type="character" w:customStyle="1" w:styleId="24">
    <w:name w:val="标题 2 Char"/>
    <w:basedOn w:val="18"/>
    <w:link w:val="3"/>
    <w:qFormat/>
    <w:uiPriority w:val="9"/>
    <w:rPr>
      <w:rFonts w:asciiTheme="majorHAnsi" w:hAnsiTheme="majorHAnsi" w:eastAsiaTheme="majorEastAsia" w:cstheme="majorBidi"/>
      <w:b/>
      <w:bCs/>
      <w:sz w:val="32"/>
      <w:szCs w:val="32"/>
    </w:rPr>
  </w:style>
  <w:style w:type="character" w:customStyle="1" w:styleId="25">
    <w:name w:val="标题 3 字符"/>
    <w:basedOn w:val="18"/>
    <w:qFormat/>
    <w:uiPriority w:val="0"/>
    <w:rPr>
      <w:b/>
      <w:bCs/>
      <w:sz w:val="32"/>
      <w:szCs w:val="32"/>
    </w:rPr>
  </w:style>
  <w:style w:type="character" w:customStyle="1" w:styleId="26">
    <w:name w:val="未处理的提及1"/>
    <w:basedOn w:val="18"/>
    <w:semiHidden/>
    <w:unhideWhenUsed/>
    <w:qFormat/>
    <w:uiPriority w:val="99"/>
    <w:rPr>
      <w:color w:val="605E5C"/>
      <w:shd w:val="clear" w:color="auto" w:fill="E1DFDD"/>
    </w:rPr>
  </w:style>
  <w:style w:type="paragraph" w:customStyle="1" w:styleId="27">
    <w:name w:val="Table Text"/>
    <w:basedOn w:val="1"/>
    <w:qFormat/>
    <w:uiPriority w:val="0"/>
    <w:pPr>
      <w:topLinePunct/>
      <w:adjustRightInd w:val="0"/>
      <w:snapToGrid w:val="0"/>
      <w:spacing w:before="80" w:after="80" w:line="240" w:lineRule="atLeast"/>
      <w:jc w:val="left"/>
    </w:pPr>
    <w:rPr>
      <w:rFonts w:hint="eastAsia" w:ascii="Times New Roman" w:hAnsi="Times New Roman" w:eastAsia="宋体" w:cs="Arial"/>
      <w:snapToGrid w:val="0"/>
      <w:kern w:val="0"/>
      <w:szCs w:val="21"/>
    </w:rPr>
  </w:style>
  <w:style w:type="character" w:customStyle="1" w:styleId="28">
    <w:name w:val="标题 4 字符"/>
    <w:basedOn w:val="18"/>
    <w:qFormat/>
    <w:uiPriority w:val="9"/>
    <w:rPr>
      <w:rFonts w:asciiTheme="majorHAnsi" w:hAnsiTheme="majorHAnsi" w:eastAsiaTheme="majorEastAsia" w:cstheme="majorBidi"/>
      <w:b/>
      <w:bCs/>
      <w:sz w:val="28"/>
      <w:szCs w:val="28"/>
    </w:rPr>
  </w:style>
  <w:style w:type="character" w:customStyle="1" w:styleId="29">
    <w:name w:val="标题 5 Char"/>
    <w:basedOn w:val="18"/>
    <w:link w:val="6"/>
    <w:qFormat/>
    <w:uiPriority w:val="9"/>
    <w:rPr>
      <w:b/>
      <w:bCs/>
      <w:sz w:val="28"/>
      <w:szCs w:val="28"/>
    </w:rPr>
  </w:style>
  <w:style w:type="paragraph" w:styleId="30">
    <w:name w:val="List Paragraph"/>
    <w:basedOn w:val="1"/>
    <w:qFormat/>
    <w:uiPriority w:val="34"/>
    <w:pPr>
      <w:ind w:firstLine="420" w:firstLineChars="200"/>
    </w:pPr>
  </w:style>
  <w:style w:type="character" w:customStyle="1" w:styleId="31">
    <w:name w:val="页眉 Char"/>
    <w:basedOn w:val="18"/>
    <w:link w:val="13"/>
    <w:qFormat/>
    <w:uiPriority w:val="99"/>
    <w:rPr>
      <w:sz w:val="18"/>
      <w:szCs w:val="18"/>
    </w:rPr>
  </w:style>
  <w:style w:type="character" w:customStyle="1" w:styleId="32">
    <w:name w:val="页脚 Char"/>
    <w:basedOn w:val="18"/>
    <w:link w:val="12"/>
    <w:qFormat/>
    <w:uiPriority w:val="99"/>
    <w:rPr>
      <w:sz w:val="18"/>
      <w:szCs w:val="18"/>
    </w:rPr>
  </w:style>
  <w:style w:type="paragraph" w:customStyle="1" w:styleId="33">
    <w:name w:val="md-end-block"/>
    <w:basedOn w:val="1"/>
    <w:qFormat/>
    <w:uiPriority w:val="0"/>
    <w:pPr>
      <w:widowControl/>
      <w:spacing w:before="100" w:beforeAutospacing="1" w:after="100" w:afterAutospacing="1" w:line="240" w:lineRule="auto"/>
      <w:jc w:val="left"/>
    </w:pPr>
    <w:rPr>
      <w:rFonts w:ascii="宋体" w:hAnsi="宋体" w:eastAsia="宋体" w:cs="宋体"/>
      <w:kern w:val="0"/>
      <w:sz w:val="24"/>
      <w:szCs w:val="24"/>
    </w:rPr>
  </w:style>
  <w:style w:type="character" w:customStyle="1" w:styleId="34">
    <w:name w:val="md-plain"/>
    <w:basedOn w:val="18"/>
    <w:qFormat/>
    <w:uiPriority w:val="0"/>
  </w:style>
  <w:style w:type="character" w:customStyle="1" w:styleId="35">
    <w:name w:val="正文缩进 Char"/>
    <w:basedOn w:val="18"/>
    <w:link w:val="8"/>
    <w:qFormat/>
    <w:uiPriority w:val="0"/>
    <w:rPr>
      <w:rFonts w:ascii="Times New Roman" w:hAnsi="Times New Roman" w:eastAsia="宋体" w:cs="Times New Roman"/>
      <w:kern w:val="0"/>
      <w:szCs w:val="20"/>
    </w:rPr>
  </w:style>
  <w:style w:type="paragraph" w:customStyle="1" w:styleId="36">
    <w:name w:val="Block Label"/>
    <w:basedOn w:val="1"/>
    <w:next w:val="1"/>
    <w:qFormat/>
    <w:uiPriority w:val="0"/>
    <w:pPr>
      <w:keepNext/>
      <w:keepLines/>
      <w:widowControl/>
      <w:topLinePunct/>
      <w:adjustRightInd w:val="0"/>
      <w:snapToGrid w:val="0"/>
      <w:spacing w:before="300" w:after="80" w:line="240" w:lineRule="atLeast"/>
      <w:jc w:val="left"/>
    </w:pPr>
    <w:rPr>
      <w:rFonts w:hint="eastAsia" w:ascii="Book Antiqua" w:hAnsi="Book Antiqua" w:eastAsia="黑体" w:cs="Book Antiqua"/>
      <w:bCs/>
      <w:kern w:val="0"/>
      <w:sz w:val="26"/>
      <w:szCs w:val="26"/>
    </w:rPr>
  </w:style>
  <w:style w:type="paragraph" w:customStyle="1" w:styleId="37">
    <w:name w:val="Cover 2"/>
    <w:qFormat/>
    <w:uiPriority w:val="0"/>
    <w:pPr>
      <w:adjustRightInd w:val="0"/>
      <w:snapToGrid w:val="0"/>
    </w:pPr>
    <w:rPr>
      <w:rFonts w:ascii="Arial" w:hAnsi="Arial" w:eastAsia="黑体" w:cs="Arial"/>
      <w:sz w:val="32"/>
      <w:szCs w:val="32"/>
      <w:lang w:val="en-US" w:eastAsia="en-US" w:bidi="ar-SA"/>
    </w:rPr>
  </w:style>
  <w:style w:type="paragraph" w:customStyle="1" w:styleId="38">
    <w:name w:val="Cover Text"/>
    <w:uiPriority w:val="0"/>
    <w:pPr>
      <w:adjustRightInd w:val="0"/>
      <w:snapToGrid w:val="0"/>
      <w:spacing w:before="80" w:after="80" w:line="240" w:lineRule="atLeast"/>
      <w:jc w:val="both"/>
    </w:pPr>
    <w:rPr>
      <w:rFonts w:ascii="Arial" w:hAnsi="Arial" w:eastAsia="宋体" w:cs="Arial"/>
      <w:snapToGrid w:val="0"/>
      <w:lang w:val="en-US" w:eastAsia="zh-CN" w:bidi="ar-SA"/>
    </w:rPr>
  </w:style>
  <w:style w:type="paragraph" w:customStyle="1" w:styleId="39">
    <w:name w:val="Cover 3"/>
    <w:basedOn w:val="1"/>
    <w:qFormat/>
    <w:uiPriority w:val="0"/>
    <w:pPr>
      <w:adjustRightInd w:val="0"/>
      <w:snapToGrid w:val="0"/>
      <w:spacing w:before="80" w:after="80" w:line="240" w:lineRule="atLeast"/>
      <w:jc w:val="left"/>
    </w:pPr>
    <w:rPr>
      <w:rFonts w:hint="eastAsia" w:ascii="Arial" w:hAnsi="Arial" w:eastAsia="黑体" w:cs="Arial"/>
      <w:b/>
      <w:bCs/>
      <w:spacing w:val="-4"/>
      <w:sz w:val="22"/>
      <w:lang w:eastAsia="en-US"/>
    </w:rPr>
  </w:style>
  <w:style w:type="paragraph" w:customStyle="1" w:styleId="40">
    <w:name w:val="Figure Description"/>
    <w:next w:val="1"/>
    <w:qFormat/>
    <w:uiPriority w:val="0"/>
    <w:pPr>
      <w:keepNext/>
      <w:adjustRightInd w:val="0"/>
      <w:snapToGrid w:val="0"/>
      <w:spacing w:before="320" w:after="80" w:line="240" w:lineRule="atLeast"/>
      <w:ind w:left="1701"/>
    </w:pPr>
    <w:rPr>
      <w:rFonts w:ascii="Times New Roman" w:hAnsi="Times New Roman" w:eastAsia="黑体" w:cs="Arial"/>
      <w:spacing w:val="-4"/>
      <w:kern w:val="2"/>
      <w:sz w:val="21"/>
      <w:szCs w:val="21"/>
      <w:lang w:val="en-US" w:eastAsia="zh-CN" w:bidi="ar-SA"/>
    </w:rPr>
  </w:style>
  <w:style w:type="paragraph" w:customStyle="1" w:styleId="41">
    <w:name w:val="Heading Left"/>
    <w:basedOn w:val="1"/>
    <w:qFormat/>
    <w:uiPriority w:val="0"/>
    <w:pPr>
      <w:widowControl/>
      <w:topLinePunct/>
      <w:adjustRightInd w:val="0"/>
      <w:snapToGrid w:val="0"/>
      <w:spacing w:line="240" w:lineRule="atLeast"/>
      <w:jc w:val="left"/>
    </w:pPr>
    <w:rPr>
      <w:rFonts w:hint="eastAsia" w:ascii="Times New Roman" w:hAnsi="Times New Roman" w:eastAsia="宋体" w:cs="Arial"/>
      <w:sz w:val="20"/>
      <w:szCs w:val="20"/>
    </w:rPr>
  </w:style>
  <w:style w:type="paragraph" w:customStyle="1" w:styleId="42">
    <w:name w:val="Heading Right"/>
    <w:basedOn w:val="1"/>
    <w:qFormat/>
    <w:uiPriority w:val="0"/>
    <w:pPr>
      <w:widowControl/>
      <w:topLinePunct/>
      <w:adjustRightInd w:val="0"/>
      <w:snapToGrid w:val="0"/>
      <w:spacing w:line="240" w:lineRule="atLeast"/>
      <w:jc w:val="right"/>
    </w:pPr>
    <w:rPr>
      <w:rFonts w:hint="eastAsia" w:ascii="Times New Roman" w:hAnsi="Times New Roman" w:eastAsia="宋体" w:cs="Arial"/>
      <w:sz w:val="20"/>
      <w:szCs w:val="20"/>
    </w:rPr>
  </w:style>
  <w:style w:type="paragraph" w:customStyle="1" w:styleId="43">
    <w:name w:val="Step"/>
    <w:basedOn w:val="1"/>
    <w:qFormat/>
    <w:uiPriority w:val="0"/>
    <w:pPr>
      <w:widowControl/>
      <w:tabs>
        <w:tab w:val="left" w:pos="1701"/>
      </w:tabs>
      <w:topLinePunct/>
      <w:adjustRightInd w:val="0"/>
      <w:snapToGrid w:val="0"/>
      <w:spacing w:before="160" w:after="160" w:line="240" w:lineRule="atLeast"/>
      <w:ind w:left="1701" w:hanging="159"/>
      <w:jc w:val="left"/>
    </w:pPr>
    <w:rPr>
      <w:rFonts w:hint="eastAsia" w:ascii="Times New Roman" w:hAnsi="Times New Roman" w:eastAsia="宋体" w:cs="Arial"/>
      <w:snapToGrid w:val="0"/>
      <w:kern w:val="0"/>
      <w:szCs w:val="21"/>
    </w:rPr>
  </w:style>
  <w:style w:type="paragraph" w:customStyle="1" w:styleId="44">
    <w:name w:val="Table Description"/>
    <w:basedOn w:val="1"/>
    <w:next w:val="1"/>
    <w:qFormat/>
    <w:uiPriority w:val="0"/>
    <w:pPr>
      <w:keepNext/>
      <w:widowControl/>
      <w:topLinePunct/>
      <w:adjustRightInd w:val="0"/>
      <w:snapToGrid w:val="0"/>
      <w:spacing w:before="320" w:after="80" w:line="240" w:lineRule="atLeast"/>
      <w:ind w:left="1701"/>
      <w:jc w:val="left"/>
    </w:pPr>
    <w:rPr>
      <w:rFonts w:hint="eastAsia" w:ascii="Times New Roman" w:hAnsi="Times New Roman" w:eastAsia="黑体" w:cs="Arial"/>
      <w:spacing w:val="-4"/>
      <w:szCs w:val="21"/>
    </w:rPr>
  </w:style>
  <w:style w:type="paragraph" w:customStyle="1" w:styleId="45">
    <w:name w:val="Heading Middle"/>
    <w:qFormat/>
    <w:uiPriority w:val="0"/>
    <w:pPr>
      <w:adjustRightInd w:val="0"/>
      <w:snapToGrid w:val="0"/>
      <w:spacing w:line="240" w:lineRule="atLeast"/>
      <w:jc w:val="center"/>
    </w:pPr>
    <w:rPr>
      <w:rFonts w:ascii="Times New Roman" w:hAnsi="Times New Roman" w:eastAsia="宋体" w:cs="Times New Roman"/>
      <w:snapToGrid w:val="0"/>
      <w:lang w:val="en-US" w:eastAsia="zh-CN" w:bidi="ar-SA"/>
    </w:rPr>
  </w:style>
  <w:style w:type="character" w:customStyle="1" w:styleId="46">
    <w:name w:val="批注文字 Char"/>
    <w:basedOn w:val="18"/>
    <w:qFormat/>
    <w:uiPriority w:val="99"/>
  </w:style>
  <w:style w:type="character" w:customStyle="1" w:styleId="47">
    <w:name w:val="批注主题 Char"/>
    <w:basedOn w:val="46"/>
    <w:link w:val="15"/>
    <w:semiHidden/>
    <w:uiPriority w:val="99"/>
    <w:rPr>
      <w:b/>
      <w:bCs/>
    </w:rPr>
  </w:style>
  <w:style w:type="character" w:customStyle="1" w:styleId="48">
    <w:name w:val="批注框文本 Char"/>
    <w:basedOn w:val="18"/>
    <w:link w:val="11"/>
    <w:semiHidden/>
    <w:qFormat/>
    <w:uiPriority w:val="99"/>
    <w:rPr>
      <w:sz w:val="18"/>
      <w:szCs w:val="18"/>
    </w:rPr>
  </w:style>
  <w:style w:type="paragraph" w:customStyle="1" w:styleId="49">
    <w:name w:val="正文（贺波）"/>
    <w:basedOn w:val="1"/>
    <w:link w:val="50"/>
    <w:qFormat/>
    <w:uiPriority w:val="0"/>
    <w:pPr>
      <w:autoSpaceDE w:val="0"/>
      <w:autoSpaceDN w:val="0"/>
      <w:adjustRightInd w:val="0"/>
      <w:spacing w:after="124" w:afterLines="40" w:line="240" w:lineRule="auto"/>
      <w:ind w:left="400" w:leftChars="200" w:right="200" w:rightChars="100"/>
      <w:jc w:val="left"/>
    </w:pPr>
    <w:rPr>
      <w:rFonts w:ascii="宋体" w:hAnsi="宋体" w:eastAsia="宋体" w:cs="Times New Roman"/>
      <w:kern w:val="0"/>
      <w:szCs w:val="21"/>
    </w:rPr>
  </w:style>
  <w:style w:type="character" w:customStyle="1" w:styleId="50">
    <w:name w:val="正文（贺波） Char"/>
    <w:basedOn w:val="18"/>
    <w:link w:val="49"/>
    <w:qFormat/>
    <w:uiPriority w:val="0"/>
    <w:rPr>
      <w:rFonts w:ascii="宋体" w:hAnsi="宋体" w:eastAsia="宋体" w:cs="Times New Roman"/>
      <w:kern w:val="0"/>
      <w:szCs w:val="21"/>
    </w:rPr>
  </w:style>
  <w:style w:type="paragraph" w:customStyle="1" w:styleId="51">
    <w:name w:val="正文（分项）"/>
    <w:basedOn w:val="1"/>
    <w:link w:val="52"/>
    <w:qFormat/>
    <w:uiPriority w:val="0"/>
    <w:pPr>
      <w:numPr>
        <w:ilvl w:val="0"/>
        <w:numId w:val="1"/>
      </w:numPr>
      <w:autoSpaceDE w:val="0"/>
      <w:autoSpaceDN w:val="0"/>
      <w:adjustRightInd w:val="0"/>
      <w:spacing w:line="240" w:lineRule="auto"/>
      <w:jc w:val="left"/>
    </w:pPr>
    <w:rPr>
      <w:rFonts w:ascii="宋体" w:hAnsi="宋体" w:eastAsia="宋体" w:cs="Times New Roman"/>
      <w:kern w:val="0"/>
      <w:szCs w:val="21"/>
    </w:rPr>
  </w:style>
  <w:style w:type="character" w:customStyle="1" w:styleId="52">
    <w:name w:val="正文（分项） Char"/>
    <w:basedOn w:val="18"/>
    <w:link w:val="51"/>
    <w:qFormat/>
    <w:uiPriority w:val="0"/>
    <w:rPr>
      <w:rFonts w:ascii="宋体" w:hAnsi="宋体" w:eastAsia="宋体" w:cs="Times New Roman"/>
      <w:kern w:val="0"/>
      <w:szCs w:val="21"/>
    </w:rPr>
  </w:style>
  <w:style w:type="paragraph" w:customStyle="1" w:styleId="53">
    <w:name w:val="msolistparagraph"/>
    <w:basedOn w:val="1"/>
    <w:qFormat/>
    <w:uiPriority w:val="0"/>
    <w:pPr>
      <w:autoSpaceDE w:val="0"/>
      <w:autoSpaceDN w:val="0"/>
      <w:adjustRightInd w:val="0"/>
      <w:snapToGrid w:val="0"/>
      <w:ind w:firstLine="420" w:firstLineChars="200"/>
      <w:jc w:val="left"/>
    </w:pPr>
    <w:rPr>
      <w:rFonts w:ascii="Times New Roman" w:hAnsi="Times New Roman" w:eastAsia="宋体" w:cs="Times New Roman"/>
      <w:kern w:val="0"/>
      <w:szCs w:val="21"/>
    </w:rPr>
  </w:style>
  <w:style w:type="character" w:customStyle="1" w:styleId="54">
    <w:name w:val="标题 3 Char"/>
    <w:basedOn w:val="18"/>
    <w:uiPriority w:val="0"/>
    <w:rPr>
      <w:rFonts w:hint="eastAsia" w:ascii="等线" w:hAnsi="等线" w:eastAsia="等线" w:cs="Times New Roman"/>
      <w:b/>
      <w:kern w:val="2"/>
      <w:sz w:val="32"/>
      <w:szCs w:val="32"/>
    </w:rPr>
  </w:style>
  <w:style w:type="character" w:customStyle="1" w:styleId="55">
    <w:name w:val="标题 4 字符1"/>
    <w:basedOn w:val="18"/>
    <w:uiPriority w:val="0"/>
    <w:rPr>
      <w:rFonts w:hint="eastAsia" w:ascii="等线 Light" w:hAnsi="等线 Light" w:eastAsia="等线 Light" w:cs="Times New Roman"/>
      <w:b/>
      <w:kern w:val="2"/>
      <w:sz w:val="28"/>
      <w:szCs w:val="28"/>
    </w:rPr>
  </w:style>
  <w:style w:type="character" w:customStyle="1" w:styleId="56">
    <w:name w:val="正文 Char"/>
    <w:uiPriority w:val="0"/>
    <w:rPr>
      <w:rFonts w:asciiTheme="minorHAnsi" w:hAnsiTheme="minorHAnsi" w:eastAsiaTheme="minorEastAsia" w:cstheme="minorBidi"/>
      <w:kern w:val="2"/>
      <w:sz w:val="21"/>
      <w:szCs w:val="22"/>
      <w:lang w:val="en-US" w:eastAsia="zh-CN" w:bidi="ar-SA"/>
    </w:rPr>
  </w:style>
  <w:style w:type="character" w:customStyle="1" w:styleId="57">
    <w:name w:val="正文 Char1"/>
    <w:uiPriority w:val="0"/>
    <w:rPr>
      <w:rFonts w:asciiTheme="minorHAnsi" w:hAnsiTheme="minorHAnsi" w:eastAsiaTheme="minorEastAsia" w:cstheme="minorBidi"/>
      <w:kern w:val="2"/>
      <w:sz w:val="21"/>
      <w:szCs w:val="22"/>
      <w:lang w:val="en-US" w:eastAsia="zh-CN" w:bidi="ar-SA"/>
    </w:rPr>
  </w:style>
  <w:style w:type="character" w:customStyle="1" w:styleId="58">
    <w:name w:val="批注文字 Char1"/>
    <w:basedOn w:val="18"/>
    <w:link w:val="10"/>
    <w:uiPriority w:val="0"/>
    <w:rPr>
      <w:rFonts w:hint="eastAsia" w:ascii="等线" w:hAnsi="等线" w:eastAsia="等线" w:cs="Arial"/>
      <w:kern w:val="2"/>
      <w:sz w:val="21"/>
      <w:szCs w:val="22"/>
    </w:rPr>
  </w:style>
  <w:style w:type="character" w:customStyle="1" w:styleId="59">
    <w:name w:val="正文 Char2"/>
    <w:uiPriority w:val="0"/>
    <w:rPr>
      <w:rFonts w:asciiTheme="minorHAnsi" w:hAnsiTheme="minorHAnsi" w:eastAsiaTheme="minorEastAsia" w:cstheme="minorBidi"/>
      <w:kern w:val="2"/>
      <w:sz w:val="21"/>
      <w:szCs w:val="22"/>
      <w:lang w:val="en-US" w:eastAsia="zh-CN" w:bidi="ar-SA"/>
    </w:rPr>
  </w:style>
  <w:style w:type="character" w:customStyle="1" w:styleId="60">
    <w:name w:val="正文缩进 Char1"/>
    <w:basedOn w:val="18"/>
    <w:uiPriority w:val="0"/>
    <w:rPr>
      <w:rFonts w:hint="default" w:ascii="Times New Roman" w:hAnsi="Times New Roman" w:eastAsia="宋体" w:cs="Times New Roman"/>
      <w:kern w:val="0"/>
      <w:szCs w:val="20"/>
    </w:rPr>
  </w:style>
  <w:style w:type="character" w:customStyle="1" w:styleId="61">
    <w:name w:val="标题 4 Char"/>
    <w:basedOn w:val="18"/>
    <w:qFormat/>
    <w:uiPriority w:val="0"/>
    <w:rPr>
      <w:rFonts w:hint="eastAsia" w:ascii="等线 Light" w:hAnsi="等线 Light" w:eastAsia="等线 Light" w:cs="Times New Roman"/>
      <w:b/>
      <w:kern w:val="2"/>
      <w:sz w:val="28"/>
      <w:szCs w:val="28"/>
    </w:rPr>
  </w:style>
  <w:style w:type="character" w:customStyle="1" w:styleId="62">
    <w:name w:val="正文 Char3"/>
    <w:qFormat/>
    <w:uiPriority w:val="0"/>
    <w:rPr>
      <w:rFonts w:asciiTheme="minorHAnsi" w:hAnsiTheme="minorHAnsi" w:eastAsiaTheme="minorEastAsia" w:cstheme="minorBidi"/>
      <w:kern w:val="2"/>
      <w:sz w:val="21"/>
      <w:szCs w:val="22"/>
      <w:lang w:val="en-US" w:eastAsia="zh-CN" w:bidi="ar-SA"/>
    </w:rPr>
  </w:style>
  <w:style w:type="character" w:customStyle="1" w:styleId="63">
    <w:name w:val="标题 3 Char1"/>
    <w:basedOn w:val="18"/>
    <w:link w:val="4"/>
    <w:uiPriority w:val="0"/>
    <w:rPr>
      <w:rFonts w:hint="eastAsia" w:ascii="等线" w:hAnsi="等线" w:eastAsia="等线" w:cs="Times New Roman"/>
      <w:b/>
      <w:kern w:val="2"/>
      <w:sz w:val="32"/>
      <w:szCs w:val="32"/>
    </w:rPr>
  </w:style>
  <w:style w:type="character" w:customStyle="1" w:styleId="64">
    <w:name w:val="标题 4 Char1"/>
    <w:basedOn w:val="18"/>
    <w:link w:val="5"/>
    <w:uiPriority w:val="0"/>
    <w:rPr>
      <w:rFonts w:hint="eastAsia" w:ascii="等线 Light" w:hAnsi="等线 Light" w:eastAsia="等线 Light" w:cs="Times New Roman"/>
      <w:b/>
      <w:kern w:val="2"/>
      <w:sz w:val="28"/>
      <w:szCs w:val="28"/>
    </w:rPr>
  </w:style>
  <w:style w:type="character" w:customStyle="1" w:styleId="65">
    <w:name w:val="正文缩进 Char2"/>
    <w:basedOn w:val="18"/>
    <w:uiPriority w:val="0"/>
    <w:rPr>
      <w:sz w:val="21"/>
    </w:rPr>
  </w:style>
  <w:style w:type="character" w:customStyle="1" w:styleId="66">
    <w:name w:val="页眉 字符"/>
    <w:basedOn w:val="18"/>
    <w:link w:val="13"/>
    <w:uiPriority w:val="0"/>
    <w:rPr>
      <w:rFonts w:ascii="Arial" w:hAnsi="Arial" w:cs="Arial"/>
      <w:sz w:val="18"/>
      <w:szCs w:val="18"/>
    </w:rPr>
  </w:style>
  <w:style w:type="character" w:customStyle="1" w:styleId="67">
    <w:name w:val="页脚 字符"/>
    <w:basedOn w:val="18"/>
    <w:link w:val="12"/>
    <w:uiPriority w:val="0"/>
    <w:rPr>
      <w:rFonts w:hint="default" w:ascii="Arial" w:hAnsi="Arial" w:cs="Arial"/>
      <w:sz w:val="18"/>
      <w:szCs w:val="18"/>
    </w:rPr>
  </w:style>
  <w:style w:type="character" w:customStyle="1" w:styleId="68">
    <w:name w:val="正文 Char4"/>
    <w:link w:val="1"/>
    <w:uiPriority w:val="0"/>
    <w:rPr>
      <w:rFonts w:asciiTheme="minorHAnsi" w:hAnsiTheme="minorHAnsi" w:eastAsiaTheme="minorEastAsia" w:cstheme="minorBidi"/>
      <w:kern w:val="2"/>
      <w:sz w:val="21"/>
      <w:szCs w:val="22"/>
      <w:lang w:val="en-US" w:eastAsia="zh-CN" w:bidi="ar-SA"/>
    </w:rPr>
  </w:style>
  <w:style w:type="character" w:customStyle="1" w:styleId="69">
    <w:name w:val="批注文字 字符"/>
    <w:basedOn w:val="18"/>
    <w:link w:val="10"/>
    <w:uiPriority w:val="0"/>
    <w:rPr>
      <w:rFonts w:hint="eastAsia" w:ascii="等线" w:hAnsi="等线" w:eastAsia="等线" w:cs="等线"/>
      <w:kern w:val="2"/>
      <w:sz w:val="21"/>
      <w:szCs w:val="22"/>
    </w:rPr>
  </w:style>
  <w:style w:type="character" w:customStyle="1" w:styleId="70">
    <w:name w:val="标题 4 字符2"/>
    <w:basedOn w:val="18"/>
    <w:link w:val="5"/>
    <w:uiPriority w:val="0"/>
    <w:rPr>
      <w:rFonts w:hint="eastAsia" w:ascii="等线 Light" w:hAnsi="等线 Light" w:eastAsia="等线 Light" w:cs="Times New Roman"/>
      <w:b/>
      <w:kern w:val="2"/>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Huawei Technologies Co.,Ltd.</Company>
  <Pages>1</Pages>
  <Words>2006</Words>
  <Characters>11435</Characters>
  <Lines>1</Lines>
  <Paragraphs>1</Paragraphs>
  <TotalTime>0</TotalTime>
  <ScaleCrop>false</ScaleCrop>
  <LinksUpToDate>false</LinksUpToDate>
  <CharactersWithSpaces>13415</CharactersWithSpaces>
  <Application>WWO_wpscloud_20211223105319-6dc9500ba3</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2023-01-08T03:36:00Z</dcterms:created>
  <dc:creator>赵亚飞</dc:creator>
  <cp:lastModifiedBy>Sujinling</cp:lastModifiedBy>
  <dcterms:modified xsi:type="dcterms:W3CDTF">2023-09-26T16:48:22Z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(3)2FFFO3kmX9f9YhUOM8whEA4usEqDDJEw27cWhQmEGSFlcn78arazZYaiY/6oMBwiXa+BrpJf
VAW40U6APS3uTBsfLR1YKGqzFwCkUb4EmAUKSKdo/Hd4j37WtXXsp5aAq4iXmOJXc5F0StHG
tXYgt5GTedUnSxrw+ta2Dpa/isaXg+cstxmd9rnRb+N6sPLSlmbif3RErd7z23XbGPf5K/sc
pr7VJEwkHiwHWU3dqU</vt:lpwstr>
  </property>
  <property fmtid="{D5CDD505-2E9C-101B-9397-08002B2CF9AE}" pid="3" name="_2015_ms_pID_7253431">
    <vt:lpwstr>evP3mnGdIa6KlhnYslzReAfR0MtIJJJjMMNoq7guomNn188LdKXr2Q
ZvFq0ek02nfcuwKtCMoIA8DM+no4NOhLhagV4EjwuZZpx6sjabpVkNjh/rrmidQ9CYuegnqc
7IW+dtZLNySUcrUFR4/JfBlgLJ6Plh7KCqHZGzkPtPQ8Z/wYyFlCt9PfiDY6oYAOOGDRor+a
16r7hacZk3mRtOC1+cjIlQJFxuAxv2YcOcgl</vt:lpwstr>
  </property>
  <property fmtid="{D5CDD505-2E9C-101B-9397-08002B2CF9AE}" pid="4" name="_2015_ms_pID_7253432">
    <vt:lpwstr>a78NJI30HcbRjAfuS7N7TwA=</vt:lpwstr>
  </property>
  <property fmtid="{D5CDD505-2E9C-101B-9397-08002B2CF9AE}" pid="5" name="KSOProductBuildVer">
    <vt:lpwstr>2052-0.0.0.0</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1671496856</vt:lpwstr>
  </property>
</Properties>
</file>